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5075BFE" w:rsidR="00185DC9" w:rsidRPr="00C407BF" w:rsidRDefault="00185DC9" w:rsidP="00185DC9">
      <w:pPr>
        <w:widowControl w:val="0"/>
        <w:tabs>
          <w:tab w:val="right" w:pos="9639"/>
        </w:tabs>
        <w:spacing w:after="0"/>
        <w:rPr>
          <w:rFonts w:asciiTheme="minorHAnsi" w:hAnsiTheme="minorHAnsi" w:cstheme="minorHAnsi"/>
          <w:b/>
          <w:bCs/>
          <w:color w:val="000000"/>
          <w:sz w:val="22"/>
          <w:szCs w:val="22"/>
        </w:rPr>
      </w:pPr>
      <w:r w:rsidRPr="00C407BF">
        <w:rPr>
          <w:rFonts w:asciiTheme="minorHAnsi" w:eastAsia="Times New Roman" w:hAnsiTheme="minorHAnsi" w:cstheme="minorHAnsi"/>
          <w:b/>
          <w:bCs/>
          <w:sz w:val="22"/>
          <w:szCs w:val="22"/>
        </w:rPr>
        <w:t>3GPP T</w:t>
      </w:r>
      <w:bookmarkStart w:id="0" w:name="_Ref452454252"/>
      <w:bookmarkEnd w:id="0"/>
      <w:r w:rsidRPr="00C407BF">
        <w:rPr>
          <w:rFonts w:asciiTheme="minorHAnsi" w:eastAsia="Times New Roman" w:hAnsiTheme="minorHAnsi" w:cstheme="minorHAnsi"/>
          <w:b/>
          <w:bCs/>
          <w:sz w:val="22"/>
          <w:szCs w:val="22"/>
        </w:rPr>
        <w:t xml:space="preserve">SG-RAN </w:t>
      </w:r>
      <w:r w:rsidRPr="00C407BF">
        <w:rPr>
          <w:rFonts w:asciiTheme="minorHAnsi" w:eastAsia="Times New Roman" w:hAnsiTheme="minorHAnsi" w:cstheme="minorHAnsi"/>
          <w:b/>
          <w:sz w:val="22"/>
          <w:szCs w:val="22"/>
        </w:rPr>
        <w:t>WG3 Meeting #11</w:t>
      </w:r>
      <w:r w:rsidR="00C5732F" w:rsidRPr="00C407BF">
        <w:rPr>
          <w:rFonts w:asciiTheme="minorHAnsi" w:eastAsia="Times New Roman" w:hAnsiTheme="minorHAnsi" w:cstheme="minorHAnsi"/>
          <w:b/>
          <w:sz w:val="22"/>
          <w:szCs w:val="22"/>
        </w:rPr>
        <w:t>7</w:t>
      </w:r>
      <w:r w:rsidR="00E23FA8">
        <w:rPr>
          <w:rFonts w:asciiTheme="minorHAnsi" w:eastAsia="Times New Roman" w:hAnsiTheme="minorHAnsi" w:cstheme="minorHAnsi"/>
          <w:b/>
          <w:sz w:val="22"/>
          <w:szCs w:val="22"/>
        </w:rPr>
        <w:t>bis</w:t>
      </w:r>
      <w:r w:rsidR="00E836BF" w:rsidRPr="00C407BF">
        <w:rPr>
          <w:rFonts w:asciiTheme="minorHAnsi" w:eastAsia="Times New Roman" w:hAnsiTheme="minorHAnsi" w:cstheme="minorHAnsi"/>
          <w:b/>
          <w:sz w:val="22"/>
          <w:szCs w:val="22"/>
        </w:rPr>
        <w:t>-</w:t>
      </w:r>
      <w:r w:rsidRPr="00C407BF">
        <w:rPr>
          <w:rFonts w:asciiTheme="minorHAnsi" w:eastAsia="Times New Roman" w:hAnsiTheme="minorHAnsi" w:cstheme="minorHAnsi"/>
          <w:b/>
          <w:sz w:val="22"/>
          <w:szCs w:val="22"/>
        </w:rPr>
        <w:t xml:space="preserve">e                                                      </w:t>
      </w:r>
      <w:r w:rsidR="00E7624B" w:rsidRPr="00C407BF">
        <w:rPr>
          <w:rFonts w:asciiTheme="minorHAnsi" w:eastAsia="Times New Roman" w:hAnsiTheme="minorHAnsi" w:cstheme="minorHAnsi"/>
          <w:b/>
          <w:sz w:val="22"/>
          <w:szCs w:val="22"/>
        </w:rPr>
        <w:tab/>
      </w:r>
      <w:r w:rsidRPr="00C407BF">
        <w:rPr>
          <w:rFonts w:asciiTheme="minorHAnsi" w:hAnsiTheme="minorHAnsi" w:cstheme="minorHAnsi"/>
          <w:b/>
          <w:bCs/>
          <w:color w:val="000000"/>
          <w:sz w:val="22"/>
          <w:szCs w:val="22"/>
        </w:rPr>
        <w:t>R3-2</w:t>
      </w:r>
      <w:r w:rsidR="00F236C0" w:rsidRPr="00C407BF">
        <w:rPr>
          <w:rFonts w:asciiTheme="minorHAnsi" w:hAnsiTheme="minorHAnsi" w:cstheme="minorHAnsi"/>
          <w:b/>
          <w:bCs/>
          <w:color w:val="000000"/>
          <w:sz w:val="22"/>
          <w:szCs w:val="22"/>
        </w:rPr>
        <w:t>2</w:t>
      </w:r>
      <w:r w:rsidR="00675FFB">
        <w:rPr>
          <w:rFonts w:asciiTheme="minorHAnsi" w:hAnsiTheme="minorHAnsi" w:cstheme="minorHAnsi"/>
          <w:b/>
          <w:bCs/>
          <w:color w:val="000000"/>
          <w:sz w:val="22"/>
          <w:szCs w:val="22"/>
        </w:rPr>
        <w:t>5412</w:t>
      </w:r>
    </w:p>
    <w:p w14:paraId="4C8F5987" w14:textId="7523112F" w:rsidR="00185DC9" w:rsidRPr="00C407BF" w:rsidRDefault="00185DC9" w:rsidP="00185DC9">
      <w:pPr>
        <w:widowControl w:val="0"/>
        <w:tabs>
          <w:tab w:val="right" w:pos="9639"/>
        </w:tabs>
        <w:spacing w:after="0"/>
        <w:rPr>
          <w:rFonts w:asciiTheme="minorHAnsi" w:eastAsia="Times New Roman" w:hAnsiTheme="minorHAnsi" w:cstheme="minorHAnsi"/>
          <w:b/>
          <w:bCs/>
          <w:i/>
          <w:sz w:val="22"/>
          <w:szCs w:val="22"/>
        </w:rPr>
      </w:pPr>
      <w:r w:rsidRPr="00C407BF">
        <w:rPr>
          <w:rFonts w:asciiTheme="minorHAnsi" w:hAnsiTheme="minorHAnsi" w:cstheme="minorHAnsi"/>
          <w:b/>
          <w:sz w:val="22"/>
          <w:szCs w:val="22"/>
          <w:lang w:eastAsia="zh-CN"/>
        </w:rPr>
        <w:t xml:space="preserve">E-Meeting: </w:t>
      </w:r>
      <w:r w:rsidR="00E23FA8">
        <w:rPr>
          <w:rFonts w:asciiTheme="minorHAnsi" w:hAnsiTheme="minorHAnsi" w:cstheme="minorHAnsi"/>
          <w:b/>
          <w:sz w:val="22"/>
          <w:szCs w:val="22"/>
          <w:lang w:eastAsia="zh-CN"/>
        </w:rPr>
        <w:t>Oct</w:t>
      </w:r>
      <w:r w:rsidRPr="00C407BF">
        <w:rPr>
          <w:rFonts w:asciiTheme="minorHAnsi" w:hAnsiTheme="minorHAnsi" w:cstheme="minorHAnsi"/>
          <w:b/>
          <w:sz w:val="22"/>
          <w:szCs w:val="22"/>
          <w:lang w:eastAsia="zh-CN"/>
        </w:rPr>
        <w:t xml:space="preserve"> 1</w:t>
      </w:r>
      <w:r w:rsidR="00E23FA8">
        <w:rPr>
          <w:rFonts w:asciiTheme="minorHAnsi" w:hAnsiTheme="minorHAnsi" w:cstheme="minorHAnsi"/>
          <w:b/>
          <w:sz w:val="22"/>
          <w:szCs w:val="22"/>
          <w:lang w:eastAsia="zh-CN"/>
        </w:rPr>
        <w:t>0</w:t>
      </w:r>
      <w:r w:rsidR="00F236C0" w:rsidRPr="00C407BF">
        <w:rPr>
          <w:rFonts w:asciiTheme="minorHAnsi" w:hAnsiTheme="minorHAnsi" w:cstheme="minorHAnsi"/>
          <w:b/>
          <w:sz w:val="22"/>
          <w:szCs w:val="22"/>
          <w:vertAlign w:val="superscript"/>
          <w:lang w:eastAsia="zh-CN"/>
        </w:rPr>
        <w:t>th</w:t>
      </w:r>
      <w:r w:rsidR="00F236C0" w:rsidRPr="00C407BF">
        <w:rPr>
          <w:rFonts w:asciiTheme="minorHAnsi" w:hAnsiTheme="minorHAnsi" w:cstheme="minorHAnsi"/>
          <w:b/>
          <w:sz w:val="22"/>
          <w:szCs w:val="22"/>
          <w:lang w:eastAsia="zh-CN"/>
        </w:rPr>
        <w:t xml:space="preserve"> </w:t>
      </w:r>
      <w:r w:rsidRPr="00C407BF">
        <w:rPr>
          <w:rFonts w:asciiTheme="minorHAnsi" w:hAnsiTheme="minorHAnsi" w:cstheme="minorHAnsi"/>
          <w:b/>
          <w:sz w:val="22"/>
          <w:szCs w:val="22"/>
          <w:lang w:eastAsia="zh-CN"/>
        </w:rPr>
        <w:t xml:space="preserve">– </w:t>
      </w:r>
      <w:r w:rsidR="00E23FA8">
        <w:rPr>
          <w:rFonts w:asciiTheme="minorHAnsi" w:hAnsiTheme="minorHAnsi" w:cstheme="minorHAnsi"/>
          <w:b/>
          <w:sz w:val="22"/>
          <w:szCs w:val="22"/>
          <w:lang w:eastAsia="zh-CN"/>
        </w:rPr>
        <w:t>Oct</w:t>
      </w:r>
      <w:r w:rsidR="000A0616" w:rsidRPr="00C407BF">
        <w:rPr>
          <w:rFonts w:asciiTheme="minorHAnsi" w:hAnsiTheme="minorHAnsi" w:cstheme="minorHAnsi"/>
          <w:b/>
          <w:sz w:val="22"/>
          <w:szCs w:val="22"/>
          <w:lang w:eastAsia="zh-CN"/>
        </w:rPr>
        <w:t xml:space="preserve"> </w:t>
      </w:r>
      <w:r w:rsidR="00E23FA8">
        <w:rPr>
          <w:rFonts w:asciiTheme="minorHAnsi" w:hAnsiTheme="minorHAnsi" w:cstheme="minorHAnsi"/>
          <w:b/>
          <w:sz w:val="22"/>
          <w:szCs w:val="22"/>
          <w:lang w:eastAsia="zh-CN"/>
        </w:rPr>
        <w:t>18</w:t>
      </w:r>
      <w:r w:rsidRPr="00C407BF">
        <w:rPr>
          <w:rFonts w:asciiTheme="minorHAnsi" w:hAnsiTheme="minorHAnsi" w:cstheme="minorHAnsi"/>
          <w:b/>
          <w:sz w:val="22"/>
          <w:szCs w:val="22"/>
          <w:vertAlign w:val="superscript"/>
          <w:lang w:eastAsia="zh-CN"/>
        </w:rPr>
        <w:t>th</w:t>
      </w:r>
      <w:r w:rsidRPr="00C407BF">
        <w:rPr>
          <w:rFonts w:asciiTheme="minorHAnsi" w:hAnsiTheme="minorHAnsi" w:cstheme="minorHAnsi"/>
          <w:b/>
          <w:sz w:val="22"/>
          <w:szCs w:val="22"/>
          <w:lang w:eastAsia="zh-CN"/>
        </w:rPr>
        <w:t>, 202</w:t>
      </w:r>
      <w:r w:rsidR="000A0616" w:rsidRPr="00C407BF">
        <w:rPr>
          <w:rFonts w:asciiTheme="minorHAnsi" w:hAnsiTheme="minorHAnsi" w:cstheme="minorHAnsi"/>
          <w:b/>
          <w:sz w:val="22"/>
          <w:szCs w:val="22"/>
          <w:lang w:eastAsia="zh-CN"/>
        </w:rPr>
        <w:t>2</w:t>
      </w:r>
      <w:r w:rsidRPr="00C407BF">
        <w:rPr>
          <w:rFonts w:asciiTheme="minorHAnsi" w:hAnsiTheme="minorHAnsi" w:cstheme="minorHAnsi"/>
          <w:b/>
          <w:bCs/>
          <w:color w:val="000000"/>
          <w:sz w:val="22"/>
          <w:szCs w:val="22"/>
        </w:rPr>
        <w:t xml:space="preserve">                                     </w:t>
      </w:r>
    </w:p>
    <w:p w14:paraId="326A5EDE" w14:textId="77777777" w:rsidR="00185DC9" w:rsidRPr="00C407BF" w:rsidRDefault="00185DC9" w:rsidP="00185DC9">
      <w:pPr>
        <w:widowControl w:val="0"/>
        <w:tabs>
          <w:tab w:val="right" w:pos="9639"/>
        </w:tabs>
        <w:spacing w:after="0"/>
        <w:rPr>
          <w:rFonts w:asciiTheme="minorHAnsi" w:hAnsiTheme="minorHAnsi" w:cstheme="minorHAnsi"/>
          <w:b/>
          <w:sz w:val="22"/>
          <w:szCs w:val="22"/>
          <w:lang w:eastAsia="zh-CN"/>
        </w:rPr>
      </w:pPr>
      <w:r w:rsidRPr="00C407BF">
        <w:rPr>
          <w:rFonts w:asciiTheme="minorHAnsi" w:hAnsiTheme="minorHAnsi" w:cstheme="minorHAnsi"/>
          <w:b/>
          <w:sz w:val="22"/>
          <w:szCs w:val="22"/>
          <w:lang w:eastAsia="zh-CN"/>
        </w:rPr>
        <w:tab/>
        <w:t xml:space="preserve"> </w:t>
      </w:r>
    </w:p>
    <w:p w14:paraId="35C647C9" w14:textId="03930796" w:rsidR="00185DC9" w:rsidRPr="00C407BF" w:rsidRDefault="00185DC9" w:rsidP="00185DC9">
      <w:pPr>
        <w:tabs>
          <w:tab w:val="left" w:pos="1985"/>
        </w:tabs>
        <w:spacing w:after="120"/>
        <w:rPr>
          <w:rFonts w:asciiTheme="minorHAnsi" w:eastAsia="MS Mincho" w:hAnsiTheme="minorHAnsi" w:cstheme="minorHAnsi"/>
          <w:b/>
          <w:bCs/>
          <w:sz w:val="22"/>
          <w:szCs w:val="22"/>
        </w:rPr>
      </w:pPr>
      <w:r w:rsidRPr="00C407BF">
        <w:rPr>
          <w:rFonts w:asciiTheme="minorHAnsi" w:eastAsia="MS Mincho" w:hAnsiTheme="minorHAnsi" w:cstheme="minorHAnsi"/>
          <w:b/>
          <w:bCs/>
          <w:sz w:val="22"/>
          <w:szCs w:val="22"/>
        </w:rPr>
        <w:t>Agenda item:</w:t>
      </w:r>
      <w:r w:rsidRPr="00C407BF">
        <w:rPr>
          <w:rFonts w:asciiTheme="minorHAnsi" w:eastAsia="MS Mincho" w:hAnsiTheme="minorHAnsi" w:cstheme="minorHAnsi"/>
          <w:b/>
          <w:bCs/>
          <w:sz w:val="22"/>
          <w:szCs w:val="22"/>
        </w:rPr>
        <w:tab/>
      </w:r>
      <w:r w:rsidR="004F5930">
        <w:rPr>
          <w:rFonts w:asciiTheme="minorHAnsi" w:eastAsia="MS Mincho" w:hAnsiTheme="minorHAnsi" w:cstheme="minorHAnsi"/>
          <w:b/>
          <w:bCs/>
          <w:sz w:val="22"/>
          <w:szCs w:val="22"/>
        </w:rPr>
        <w:t>11.3</w:t>
      </w:r>
    </w:p>
    <w:p w14:paraId="12BCBB65" w14:textId="235947B0" w:rsidR="00185DC9" w:rsidRPr="00C407BF" w:rsidRDefault="00185DC9" w:rsidP="00185DC9">
      <w:pPr>
        <w:tabs>
          <w:tab w:val="left" w:pos="1985"/>
        </w:tabs>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Source:</w:t>
      </w:r>
      <w:r w:rsidRPr="00C407BF">
        <w:rPr>
          <w:rFonts w:asciiTheme="minorHAnsi" w:eastAsia="Times New Roman" w:hAnsiTheme="minorHAnsi" w:cstheme="minorHAnsi"/>
          <w:b/>
          <w:bCs/>
          <w:sz w:val="22"/>
          <w:szCs w:val="22"/>
        </w:rPr>
        <w:tab/>
        <w:t>Qualcomm Inc</w:t>
      </w:r>
      <w:r w:rsidR="00D614AF">
        <w:rPr>
          <w:rFonts w:asciiTheme="minorHAnsi" w:eastAsia="Times New Roman" w:hAnsiTheme="minorHAnsi" w:cstheme="minorHAnsi"/>
          <w:b/>
          <w:bCs/>
          <w:sz w:val="22"/>
          <w:szCs w:val="22"/>
        </w:rPr>
        <w:t>orporated</w:t>
      </w:r>
    </w:p>
    <w:p w14:paraId="6D6DCF35" w14:textId="3E2977F4"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Title:</w:t>
      </w:r>
      <w:r w:rsidRPr="00C407BF">
        <w:rPr>
          <w:rFonts w:asciiTheme="minorHAnsi" w:eastAsia="Times New Roman" w:hAnsiTheme="minorHAnsi" w:cstheme="minorHAnsi"/>
          <w:b/>
          <w:bCs/>
          <w:sz w:val="22"/>
          <w:szCs w:val="22"/>
        </w:rPr>
        <w:tab/>
      </w:r>
      <w:r w:rsidR="001E0CF9">
        <w:rPr>
          <w:rFonts w:asciiTheme="minorHAnsi" w:eastAsia="Times New Roman" w:hAnsiTheme="minorHAnsi" w:cstheme="minorHAnsi"/>
          <w:b/>
          <w:bCs/>
          <w:sz w:val="22"/>
          <w:szCs w:val="22"/>
        </w:rPr>
        <w:t xml:space="preserve">Support for </w:t>
      </w:r>
      <w:proofErr w:type="spellStart"/>
      <w:r w:rsidR="001E0CF9">
        <w:rPr>
          <w:rFonts w:asciiTheme="minorHAnsi" w:eastAsia="Times New Roman" w:hAnsiTheme="minorHAnsi" w:cstheme="minorHAnsi"/>
          <w:b/>
          <w:bCs/>
          <w:sz w:val="22"/>
          <w:szCs w:val="22"/>
        </w:rPr>
        <w:t>QoE</w:t>
      </w:r>
      <w:proofErr w:type="spellEnd"/>
      <w:r w:rsidR="00AA4A31" w:rsidRPr="00C407BF">
        <w:rPr>
          <w:rFonts w:asciiTheme="minorHAnsi" w:eastAsia="Times New Roman" w:hAnsiTheme="minorHAnsi" w:cstheme="minorHAnsi"/>
          <w:b/>
          <w:bCs/>
          <w:sz w:val="22"/>
          <w:szCs w:val="22"/>
        </w:rPr>
        <w:t xml:space="preserve"> in NR-DC</w:t>
      </w:r>
    </w:p>
    <w:p w14:paraId="28B302F7" w14:textId="77777777" w:rsidR="00185DC9" w:rsidRPr="00C407BF" w:rsidRDefault="00185DC9" w:rsidP="00185DC9">
      <w:pPr>
        <w:ind w:left="1985" w:hanging="1985"/>
        <w:rPr>
          <w:rFonts w:asciiTheme="minorHAnsi" w:eastAsia="Times New Roman" w:hAnsiTheme="minorHAnsi" w:cstheme="minorHAnsi"/>
          <w:b/>
          <w:bCs/>
          <w:sz w:val="22"/>
          <w:szCs w:val="22"/>
        </w:rPr>
      </w:pPr>
      <w:r w:rsidRPr="00C407BF">
        <w:rPr>
          <w:rFonts w:asciiTheme="minorHAnsi" w:eastAsia="Times New Roman" w:hAnsiTheme="minorHAnsi" w:cstheme="minorHAnsi"/>
          <w:b/>
          <w:bCs/>
          <w:sz w:val="22"/>
          <w:szCs w:val="22"/>
        </w:rPr>
        <w:t>Document for:</w:t>
      </w:r>
      <w:r w:rsidRPr="00C407BF">
        <w:rPr>
          <w:rFonts w:asciiTheme="minorHAnsi" w:eastAsia="Times New Roman" w:hAnsiTheme="minorHAnsi" w:cstheme="minorHAnsi"/>
          <w:b/>
          <w:bCs/>
          <w:sz w:val="22"/>
          <w:szCs w:val="22"/>
        </w:rPr>
        <w:tab/>
        <w:t>Discussion and Decision</w:t>
      </w:r>
    </w:p>
    <w:p w14:paraId="768587FB" w14:textId="77777777" w:rsidR="00185DC9" w:rsidRPr="002B23CC" w:rsidRDefault="00185DC9" w:rsidP="00185DC9">
      <w:pPr>
        <w:pStyle w:val="Heading1"/>
        <w:numPr>
          <w:ilvl w:val="0"/>
          <w:numId w:val="2"/>
        </w:numPr>
        <w:pBdr>
          <w:top w:val="single" w:sz="12" w:space="2" w:color="auto"/>
        </w:pBdr>
        <w:rPr>
          <w:rFonts w:asciiTheme="minorHAnsi" w:hAnsiTheme="minorHAnsi" w:cstheme="minorHAnsi"/>
          <w:sz w:val="32"/>
          <w:szCs w:val="32"/>
        </w:rPr>
      </w:pPr>
      <w:r w:rsidRPr="002B23CC">
        <w:rPr>
          <w:rFonts w:asciiTheme="minorHAnsi" w:hAnsiTheme="minorHAnsi" w:cstheme="minorHAnsi"/>
          <w:sz w:val="32"/>
          <w:szCs w:val="32"/>
        </w:rPr>
        <w:t xml:space="preserve">Introduction </w:t>
      </w:r>
    </w:p>
    <w:p w14:paraId="088181CC" w14:textId="62B8D1CA" w:rsidR="00185DC9" w:rsidRDefault="00185DC9" w:rsidP="00185DC9">
      <w:pPr>
        <w:contextualSpacing/>
        <w:rPr>
          <w:rFonts w:asciiTheme="minorHAnsi" w:hAnsiTheme="minorHAnsi" w:cstheme="minorHAnsi"/>
          <w:iCs/>
          <w:sz w:val="22"/>
          <w:szCs w:val="22"/>
        </w:rPr>
      </w:pPr>
      <w:r w:rsidRPr="00C407BF">
        <w:rPr>
          <w:rFonts w:asciiTheme="minorHAnsi" w:hAnsiTheme="minorHAnsi" w:cstheme="minorHAnsi"/>
          <w:iCs/>
          <w:sz w:val="22"/>
          <w:szCs w:val="22"/>
        </w:rPr>
        <w:t>In this paper, we</w:t>
      </w:r>
      <w:r w:rsidR="00BB47ED" w:rsidRPr="00C407BF">
        <w:rPr>
          <w:rFonts w:asciiTheme="minorHAnsi" w:hAnsiTheme="minorHAnsi" w:cstheme="minorHAnsi"/>
          <w:iCs/>
          <w:sz w:val="22"/>
          <w:szCs w:val="22"/>
        </w:rPr>
        <w:t xml:space="preserve"> </w:t>
      </w:r>
      <w:r w:rsidR="00433239">
        <w:rPr>
          <w:rFonts w:asciiTheme="minorHAnsi" w:hAnsiTheme="minorHAnsi" w:cstheme="minorHAnsi"/>
          <w:iCs/>
          <w:sz w:val="22"/>
          <w:szCs w:val="22"/>
        </w:rPr>
        <w:t>continue the discussion on</w:t>
      </w:r>
      <w:r w:rsidR="00BB47ED" w:rsidRPr="00C407BF">
        <w:rPr>
          <w:rFonts w:asciiTheme="minorHAnsi" w:hAnsiTheme="minorHAnsi" w:cstheme="minorHAnsi"/>
          <w:iCs/>
          <w:sz w:val="22"/>
          <w:szCs w:val="22"/>
        </w:rPr>
        <w:t xml:space="preserve"> </w:t>
      </w:r>
      <w:r w:rsidR="002B23CC">
        <w:rPr>
          <w:rFonts w:asciiTheme="minorHAnsi" w:hAnsiTheme="minorHAnsi" w:cstheme="minorHAnsi"/>
          <w:iCs/>
          <w:sz w:val="22"/>
          <w:szCs w:val="22"/>
        </w:rPr>
        <w:t xml:space="preserve">how to support </w:t>
      </w:r>
      <w:proofErr w:type="spellStart"/>
      <w:r w:rsidR="002B23CC">
        <w:rPr>
          <w:rFonts w:asciiTheme="minorHAnsi" w:hAnsiTheme="minorHAnsi" w:cstheme="minorHAnsi"/>
          <w:iCs/>
          <w:sz w:val="22"/>
          <w:szCs w:val="22"/>
        </w:rPr>
        <w:t>QoE</w:t>
      </w:r>
      <w:proofErr w:type="spellEnd"/>
      <w:r w:rsidR="002B23CC">
        <w:rPr>
          <w:rFonts w:asciiTheme="minorHAnsi" w:hAnsiTheme="minorHAnsi" w:cstheme="minorHAnsi"/>
          <w:iCs/>
          <w:sz w:val="22"/>
          <w:szCs w:val="22"/>
        </w:rPr>
        <w:t xml:space="preserve"> measurement co</w:t>
      </w:r>
      <w:r w:rsidR="00E004A1">
        <w:rPr>
          <w:rFonts w:asciiTheme="minorHAnsi" w:hAnsiTheme="minorHAnsi" w:cstheme="minorHAnsi"/>
          <w:iCs/>
          <w:sz w:val="22"/>
          <w:szCs w:val="22"/>
        </w:rPr>
        <w:t>nfiguration</w:t>
      </w:r>
      <w:r w:rsidR="00433239">
        <w:rPr>
          <w:rFonts w:asciiTheme="minorHAnsi" w:hAnsiTheme="minorHAnsi" w:cstheme="minorHAnsi"/>
          <w:iCs/>
          <w:sz w:val="22"/>
          <w:szCs w:val="22"/>
        </w:rPr>
        <w:t xml:space="preserve">, collection and </w:t>
      </w:r>
      <w:r w:rsidR="00E004A1">
        <w:rPr>
          <w:rFonts w:asciiTheme="minorHAnsi" w:hAnsiTheme="minorHAnsi" w:cstheme="minorHAnsi"/>
          <w:iCs/>
          <w:sz w:val="22"/>
          <w:szCs w:val="22"/>
        </w:rPr>
        <w:t>reporting in NR-DC</w:t>
      </w:r>
      <w:r w:rsidR="00B15418">
        <w:rPr>
          <w:rFonts w:asciiTheme="minorHAnsi" w:hAnsiTheme="minorHAnsi" w:cstheme="minorHAnsi"/>
          <w:iCs/>
          <w:sz w:val="22"/>
          <w:szCs w:val="22"/>
        </w:rPr>
        <w:t xml:space="preserve"> based on agreements and open issues last meeting.</w:t>
      </w:r>
    </w:p>
    <w:p w14:paraId="5D529ABF" w14:textId="77777777" w:rsidR="00433239" w:rsidRDefault="00433239" w:rsidP="00185DC9">
      <w:pPr>
        <w:contextualSpacing/>
        <w:rPr>
          <w:rFonts w:asciiTheme="minorHAnsi" w:hAnsiTheme="minorHAnsi" w:cstheme="minorHAnsi"/>
          <w:iCs/>
          <w:sz w:val="22"/>
          <w:szCs w:val="22"/>
        </w:rPr>
      </w:pPr>
    </w:p>
    <w:p w14:paraId="76237A84" w14:textId="6B93B8D4"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64F874D" w14:textId="46E3D0EE" w:rsidR="00AA4A31" w:rsidRPr="00E537EA" w:rsidRDefault="008F7D5E" w:rsidP="00AA4A31">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proofErr w:type="spellStart"/>
      <w:r>
        <w:rPr>
          <w:rFonts w:asciiTheme="minorHAnsi" w:eastAsia="MS Mincho" w:hAnsiTheme="minorHAnsi" w:cstheme="minorHAnsi"/>
          <w:iCs/>
          <w:sz w:val="28"/>
          <w:lang w:eastAsia="ja-JP"/>
        </w:rPr>
        <w:t>Signaling</w:t>
      </w:r>
      <w:proofErr w:type="spellEnd"/>
      <w:r>
        <w:rPr>
          <w:rFonts w:asciiTheme="minorHAnsi" w:eastAsia="MS Mincho" w:hAnsiTheme="minorHAnsi" w:cstheme="minorHAnsi"/>
          <w:iCs/>
          <w:sz w:val="28"/>
          <w:lang w:eastAsia="ja-JP"/>
        </w:rPr>
        <w:t xml:space="preserve"> based </w:t>
      </w: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in </w:t>
      </w:r>
      <w:r w:rsidR="0060394F">
        <w:rPr>
          <w:rFonts w:asciiTheme="minorHAnsi" w:eastAsia="MS Mincho" w:hAnsiTheme="minorHAnsi" w:cstheme="minorHAnsi"/>
          <w:iCs/>
          <w:sz w:val="28"/>
          <w:lang w:eastAsia="ja-JP"/>
        </w:rPr>
        <w:t>N</w:t>
      </w:r>
      <w:r>
        <w:rPr>
          <w:rFonts w:asciiTheme="minorHAnsi" w:eastAsia="MS Mincho" w:hAnsiTheme="minorHAnsi" w:cstheme="minorHAnsi"/>
          <w:iCs/>
          <w:sz w:val="28"/>
          <w:lang w:eastAsia="ja-JP"/>
        </w:rPr>
        <w:t>R-DC</w:t>
      </w:r>
    </w:p>
    <w:p w14:paraId="76F34DE8" w14:textId="77777777" w:rsidR="00B5083A" w:rsidRDefault="00E537EA" w:rsidP="00E537EA">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E537EA">
        <w:rPr>
          <w:rFonts w:ascii="Calibri" w:hAnsi="Calibri" w:cs="Calibri" w:hint="eastAsia"/>
          <w:i/>
          <w:iCs/>
          <w:color w:val="00B050"/>
          <w:kern w:val="2"/>
        </w:rPr>
        <w:t xml:space="preserve">MN is </w:t>
      </w:r>
      <w:r w:rsidRPr="00E537EA">
        <w:rPr>
          <w:rFonts w:ascii="Calibri" w:hAnsi="Calibri" w:cs="Calibri"/>
          <w:i/>
          <w:iCs/>
          <w:color w:val="00B050"/>
          <w:kern w:val="2"/>
        </w:rPr>
        <w:t>responsible</w:t>
      </w:r>
      <w:r w:rsidRPr="00E537EA">
        <w:rPr>
          <w:rFonts w:ascii="Calibri" w:hAnsi="Calibri" w:cs="Calibri" w:hint="eastAsia"/>
          <w:i/>
          <w:iCs/>
          <w:color w:val="00B050"/>
          <w:kern w:val="2"/>
        </w:rPr>
        <w:t xml:space="preserve"> to configure the </w:t>
      </w:r>
      <w:proofErr w:type="gramStart"/>
      <w:r w:rsidRPr="00E537EA">
        <w:rPr>
          <w:rFonts w:ascii="Calibri" w:hAnsi="Calibri" w:cs="Calibri" w:hint="eastAsia"/>
          <w:i/>
          <w:iCs/>
          <w:color w:val="00B050"/>
          <w:kern w:val="2"/>
        </w:rPr>
        <w:t>s-based</w:t>
      </w:r>
      <w:proofErr w:type="gramEnd"/>
      <w:r w:rsidRPr="00E537EA">
        <w:rPr>
          <w:rFonts w:ascii="Calibri" w:hAnsi="Calibri" w:cs="Calibri" w:hint="eastAsia"/>
          <w:i/>
          <w:iCs/>
          <w:color w:val="00B050"/>
          <w:kern w:val="2"/>
        </w:rPr>
        <w:t xml:space="preserve"> </w:t>
      </w:r>
      <w:proofErr w:type="spellStart"/>
      <w:r w:rsidRPr="00E537EA">
        <w:rPr>
          <w:rFonts w:ascii="Calibri" w:hAnsi="Calibri" w:cs="Calibri" w:hint="eastAsia"/>
          <w:i/>
          <w:iCs/>
          <w:color w:val="00B050"/>
          <w:kern w:val="2"/>
        </w:rPr>
        <w:t>QoE</w:t>
      </w:r>
      <w:proofErr w:type="spellEnd"/>
      <w:r w:rsidRPr="00E537EA">
        <w:rPr>
          <w:rFonts w:ascii="Calibri" w:hAnsi="Calibri" w:cs="Calibri" w:hint="eastAsia"/>
          <w:i/>
          <w:iCs/>
          <w:color w:val="00B050"/>
          <w:kern w:val="2"/>
        </w:rPr>
        <w:t xml:space="preserve"> to UE</w:t>
      </w:r>
      <w:r w:rsidRPr="00E537EA">
        <w:rPr>
          <w:rFonts w:ascii="Calibri" w:hAnsi="Calibri" w:cs="Calibri"/>
          <w:i/>
          <w:iCs/>
          <w:color w:val="00B050"/>
          <w:kern w:val="2"/>
        </w:rPr>
        <w:t>.</w:t>
      </w:r>
    </w:p>
    <w:p w14:paraId="3436B204" w14:textId="0C297FA9" w:rsidR="00B5083A" w:rsidRPr="00B5083A" w:rsidRDefault="00B5083A" w:rsidP="00E537EA">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Pr>
          <w:rFonts w:ascii="Calibri" w:hAnsi="Calibri" w:cs="Calibri"/>
          <w:i/>
          <w:iCs/>
          <w:color w:val="FF0000"/>
          <w:kern w:val="2"/>
        </w:rPr>
        <w:t>I</w:t>
      </w:r>
      <w:r w:rsidRPr="00B5083A">
        <w:rPr>
          <w:rFonts w:ascii="Calibri" w:hAnsi="Calibri" w:cs="Calibri"/>
          <w:i/>
          <w:iCs/>
          <w:color w:val="FF0000"/>
          <w:kern w:val="2"/>
        </w:rPr>
        <w:t xml:space="preserve">t does not preclude the discussion on configuration </w:t>
      </w:r>
      <w:proofErr w:type="spellStart"/>
      <w:r w:rsidRPr="00B5083A">
        <w:rPr>
          <w:rFonts w:ascii="Calibri" w:hAnsi="Calibri" w:cs="Calibri"/>
          <w:i/>
          <w:iCs/>
          <w:color w:val="FF0000"/>
          <w:kern w:val="2"/>
        </w:rPr>
        <w:t>behavior</w:t>
      </w:r>
      <w:proofErr w:type="spellEnd"/>
      <w:r w:rsidRPr="00B5083A">
        <w:rPr>
          <w:rFonts w:ascii="Calibri" w:hAnsi="Calibri" w:cs="Calibri"/>
          <w:i/>
          <w:iCs/>
          <w:color w:val="FF0000"/>
          <w:kern w:val="2"/>
        </w:rPr>
        <w:t xml:space="preserve"> in the SN node</w:t>
      </w:r>
    </w:p>
    <w:p w14:paraId="5D066536" w14:textId="5148C474" w:rsidR="00B15418" w:rsidRDefault="00B5083A"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 scenario where MN is NOT in area </w:t>
      </w:r>
      <w:proofErr w:type="gramStart"/>
      <w:r>
        <w:rPr>
          <w:rFonts w:ascii="Calibri" w:eastAsia="Times New Roman" w:hAnsi="Calibri" w:cs="Calibri"/>
          <w:sz w:val="22"/>
          <w:szCs w:val="22"/>
          <w:lang w:val="en-US"/>
        </w:rPr>
        <w:t>scope</w:t>
      </w:r>
      <w:proofErr w:type="gramEnd"/>
      <w:r>
        <w:rPr>
          <w:rFonts w:ascii="Calibri" w:eastAsia="Times New Roman" w:hAnsi="Calibri" w:cs="Calibri"/>
          <w:sz w:val="22"/>
          <w:szCs w:val="22"/>
          <w:lang w:val="en-US"/>
        </w:rPr>
        <w:t xml:space="preserve"> but SN is in area scope was briefly discussed last meeting, where some companies </w:t>
      </w:r>
      <w:r w:rsidR="0032251C">
        <w:rPr>
          <w:rFonts w:ascii="Calibri" w:eastAsia="Times New Roman" w:hAnsi="Calibri" w:cs="Calibri"/>
          <w:sz w:val="22"/>
          <w:szCs w:val="22"/>
          <w:lang w:val="en-US"/>
        </w:rPr>
        <w:t xml:space="preserve">argued that SN should be able to configure the s-based </w:t>
      </w:r>
      <w:proofErr w:type="spellStart"/>
      <w:r w:rsidR="0032251C">
        <w:rPr>
          <w:rFonts w:ascii="Calibri" w:eastAsia="Times New Roman" w:hAnsi="Calibri" w:cs="Calibri"/>
          <w:sz w:val="22"/>
          <w:szCs w:val="22"/>
          <w:lang w:val="en-US"/>
        </w:rPr>
        <w:t>QoE</w:t>
      </w:r>
      <w:proofErr w:type="spellEnd"/>
      <w:r w:rsidR="0032251C">
        <w:rPr>
          <w:rFonts w:ascii="Calibri" w:eastAsia="Times New Roman" w:hAnsi="Calibri" w:cs="Calibri"/>
          <w:sz w:val="22"/>
          <w:szCs w:val="22"/>
          <w:lang w:val="en-US"/>
        </w:rPr>
        <w:t xml:space="preserve">. </w:t>
      </w:r>
      <w:r w:rsidR="004962AD">
        <w:rPr>
          <w:rFonts w:ascii="Calibri" w:eastAsia="Times New Roman" w:hAnsi="Calibri" w:cs="Calibri"/>
          <w:sz w:val="22"/>
          <w:szCs w:val="22"/>
          <w:lang w:val="en-US"/>
        </w:rPr>
        <w:t xml:space="preserve">But we would like to highlight the following text from TS 32.422, which says that AMF will </w:t>
      </w:r>
      <w:r w:rsidR="00FC7830">
        <w:rPr>
          <w:rFonts w:ascii="Calibri" w:eastAsia="Times New Roman" w:hAnsi="Calibri" w:cs="Calibri"/>
          <w:sz w:val="22"/>
          <w:szCs w:val="22"/>
          <w:lang w:val="en-US"/>
        </w:rPr>
        <w:t xml:space="preserve">forward to </w:t>
      </w:r>
      <w:r w:rsidR="00FC7830" w:rsidRPr="00FC7830">
        <w:rPr>
          <w:rFonts w:ascii="Calibri" w:eastAsia="Times New Roman" w:hAnsi="Calibri" w:cs="Calibri"/>
          <w:b/>
          <w:bCs/>
          <w:sz w:val="22"/>
          <w:szCs w:val="22"/>
          <w:lang w:val="en-US"/>
        </w:rPr>
        <w:t>serving gNB</w:t>
      </w:r>
      <w:r w:rsidR="00FC7830">
        <w:rPr>
          <w:rFonts w:ascii="Calibri" w:eastAsia="Times New Roman" w:hAnsi="Calibri" w:cs="Calibri"/>
          <w:sz w:val="22"/>
          <w:szCs w:val="22"/>
          <w:lang w:val="en-US"/>
        </w:rPr>
        <w:t xml:space="preserve"> (this would be MN in case of MR-DC) only if area criterion is satisfied. </w:t>
      </w:r>
    </w:p>
    <w:p w14:paraId="494DD1CE" w14:textId="02359640" w:rsidR="004962AD" w:rsidRPr="00B15418" w:rsidRDefault="004962AD" w:rsidP="004962AD">
      <w:pPr>
        <w:spacing w:after="0"/>
        <w:ind w:left="720"/>
        <w:rPr>
          <w:rFonts w:ascii="Calibri" w:eastAsia="Times New Roman" w:hAnsi="Calibri" w:cs="Calibri"/>
          <w:sz w:val="22"/>
          <w:szCs w:val="22"/>
          <w:lang w:val="en-US"/>
        </w:rPr>
      </w:pPr>
      <w:r w:rsidRPr="00094FFD">
        <w:rPr>
          <w:rFonts w:ascii="Calibri" w:eastAsia="Times New Roman" w:hAnsi="Calibri" w:cs="Calibri"/>
          <w:sz w:val="22"/>
          <w:szCs w:val="22"/>
          <w:lang w:val="en-US"/>
        </w:rPr>
        <w:t>"</w:t>
      </w:r>
      <w:r w:rsidRPr="00094FFD">
        <w:rPr>
          <w:rFonts w:ascii="Calibri" w:eastAsia="Times New Roman" w:hAnsi="Calibri" w:cs="Calibri"/>
          <w:i/>
          <w:iCs/>
          <w:sz w:val="22"/>
          <w:szCs w:val="22"/>
          <w:lang w:val="en-US"/>
        </w:rPr>
        <w:t>If the area criterion is specified and is not satisfied, the AMF shall keep the MDT configuration first and then forward it to the serving gNB only when the area criterion is satisfied.</w:t>
      </w:r>
      <w:r w:rsidRPr="00094FFD">
        <w:rPr>
          <w:rFonts w:ascii="Calibri" w:eastAsia="Times New Roman" w:hAnsi="Calibri" w:cs="Calibri"/>
          <w:sz w:val="22"/>
          <w:szCs w:val="22"/>
          <w:lang w:val="en-US"/>
        </w:rPr>
        <w:t>"</w:t>
      </w:r>
    </w:p>
    <w:p w14:paraId="6BA87AE8" w14:textId="6FA58136" w:rsidR="00B15418" w:rsidRDefault="00B15418" w:rsidP="00094FFD">
      <w:pPr>
        <w:spacing w:after="0"/>
        <w:rPr>
          <w:rFonts w:ascii="Calibri" w:eastAsia="Times New Roman" w:hAnsi="Calibri" w:cs="Calibri"/>
          <w:b/>
          <w:bCs/>
          <w:sz w:val="22"/>
          <w:szCs w:val="22"/>
          <w:lang w:val="en-US"/>
        </w:rPr>
      </w:pPr>
    </w:p>
    <w:p w14:paraId="3B5AE41C" w14:textId="4AC0B003" w:rsidR="00FC7830" w:rsidRPr="00FC7830" w:rsidRDefault="00FC7830"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Hence </w:t>
      </w:r>
      <w:r w:rsidRPr="00FC7830">
        <w:rPr>
          <w:rFonts w:ascii="Calibri" w:eastAsia="Times New Roman" w:hAnsi="Calibri" w:cs="Calibri"/>
          <w:sz w:val="22"/>
          <w:szCs w:val="22"/>
          <w:lang w:val="en-US"/>
        </w:rPr>
        <w:t xml:space="preserve">AMF doesn't send the </w:t>
      </w:r>
      <w:proofErr w:type="gramStart"/>
      <w:r w:rsidRPr="00FC7830">
        <w:rPr>
          <w:rFonts w:ascii="Calibri" w:eastAsia="Times New Roman" w:hAnsi="Calibri" w:cs="Calibri"/>
          <w:sz w:val="22"/>
          <w:szCs w:val="22"/>
          <w:lang w:val="en-US"/>
        </w:rPr>
        <w:t>s-based</w:t>
      </w:r>
      <w:proofErr w:type="gramEnd"/>
      <w:r w:rsidRPr="00FC7830">
        <w:rPr>
          <w:rFonts w:ascii="Calibri" w:eastAsia="Times New Roman" w:hAnsi="Calibri" w:cs="Calibri"/>
          <w:sz w:val="22"/>
          <w:szCs w:val="22"/>
          <w:lang w:val="en-US"/>
        </w:rPr>
        <w:t xml:space="preserve"> </w:t>
      </w:r>
      <w:proofErr w:type="spellStart"/>
      <w:r w:rsidRPr="00FC7830">
        <w:rPr>
          <w:rFonts w:ascii="Calibri" w:eastAsia="Times New Roman" w:hAnsi="Calibri" w:cs="Calibri"/>
          <w:sz w:val="22"/>
          <w:szCs w:val="22"/>
          <w:lang w:val="en-US"/>
        </w:rPr>
        <w:t>QoE</w:t>
      </w:r>
      <w:proofErr w:type="spellEnd"/>
      <w:r w:rsidRPr="00FC7830">
        <w:rPr>
          <w:rFonts w:ascii="Calibri" w:eastAsia="Times New Roman" w:hAnsi="Calibri" w:cs="Calibri"/>
          <w:sz w:val="22"/>
          <w:szCs w:val="22"/>
          <w:lang w:val="en-US"/>
        </w:rPr>
        <w:t xml:space="preserve"> configuration to MN if </w:t>
      </w:r>
      <w:proofErr w:type="spellStart"/>
      <w:r w:rsidRPr="00FC7830">
        <w:rPr>
          <w:rFonts w:ascii="Calibri" w:eastAsia="Times New Roman" w:hAnsi="Calibri" w:cs="Calibri"/>
          <w:sz w:val="22"/>
          <w:szCs w:val="22"/>
          <w:lang w:val="en-US"/>
        </w:rPr>
        <w:t>PCell</w:t>
      </w:r>
      <w:proofErr w:type="spellEnd"/>
      <w:r w:rsidRPr="00FC7830">
        <w:rPr>
          <w:rFonts w:ascii="Calibri" w:eastAsia="Times New Roman" w:hAnsi="Calibri" w:cs="Calibri"/>
          <w:sz w:val="22"/>
          <w:szCs w:val="22"/>
          <w:lang w:val="en-US"/>
        </w:rPr>
        <w:t xml:space="preserve"> doesn't satisfy the area scope. Therefore, there is no benefit of configuring a UE via SN even if </w:t>
      </w:r>
      <w:proofErr w:type="spellStart"/>
      <w:r w:rsidRPr="00FC7830">
        <w:rPr>
          <w:rFonts w:ascii="Calibri" w:eastAsia="Times New Roman" w:hAnsi="Calibri" w:cs="Calibri"/>
          <w:sz w:val="22"/>
          <w:szCs w:val="22"/>
          <w:lang w:val="en-US"/>
        </w:rPr>
        <w:t>PCell</w:t>
      </w:r>
      <w:proofErr w:type="spellEnd"/>
      <w:r w:rsidRPr="00FC7830">
        <w:rPr>
          <w:rFonts w:ascii="Calibri" w:eastAsia="Times New Roman" w:hAnsi="Calibri" w:cs="Calibri"/>
          <w:sz w:val="22"/>
          <w:szCs w:val="22"/>
          <w:lang w:val="en-US"/>
        </w:rPr>
        <w:t xml:space="preserve"> doesn't satisfy the area scope check and </w:t>
      </w:r>
      <w:proofErr w:type="spellStart"/>
      <w:r w:rsidRPr="00FC7830">
        <w:rPr>
          <w:rFonts w:ascii="Calibri" w:eastAsia="Times New Roman" w:hAnsi="Calibri" w:cs="Calibri"/>
          <w:sz w:val="22"/>
          <w:szCs w:val="22"/>
          <w:lang w:val="en-US"/>
        </w:rPr>
        <w:t>PSCell</w:t>
      </w:r>
      <w:proofErr w:type="spellEnd"/>
      <w:r w:rsidRPr="00FC7830">
        <w:rPr>
          <w:rFonts w:ascii="Calibri" w:eastAsia="Times New Roman" w:hAnsi="Calibri" w:cs="Calibri"/>
          <w:sz w:val="22"/>
          <w:szCs w:val="22"/>
          <w:lang w:val="en-US"/>
        </w:rPr>
        <w:t xml:space="preserve"> satisfies the area scope check.</w:t>
      </w:r>
      <w:r w:rsidR="008E230E">
        <w:rPr>
          <w:rFonts w:ascii="Calibri" w:eastAsia="Times New Roman" w:hAnsi="Calibri" w:cs="Calibri"/>
          <w:sz w:val="22"/>
          <w:szCs w:val="22"/>
          <w:lang w:val="en-US"/>
        </w:rPr>
        <w:t xml:space="preserve"> We therefore have Proposal 1 which says SN should not be involved in sending any </w:t>
      </w:r>
      <w:proofErr w:type="gramStart"/>
      <w:r w:rsidR="008E230E">
        <w:rPr>
          <w:rFonts w:ascii="Calibri" w:eastAsia="Times New Roman" w:hAnsi="Calibri" w:cs="Calibri"/>
          <w:sz w:val="22"/>
          <w:szCs w:val="22"/>
          <w:lang w:val="en-US"/>
        </w:rPr>
        <w:t>s-based</w:t>
      </w:r>
      <w:proofErr w:type="gramEnd"/>
      <w:r w:rsidR="008E230E">
        <w:rPr>
          <w:rFonts w:ascii="Calibri" w:eastAsia="Times New Roman" w:hAnsi="Calibri" w:cs="Calibri"/>
          <w:sz w:val="22"/>
          <w:szCs w:val="22"/>
          <w:lang w:val="en-US"/>
        </w:rPr>
        <w:t xml:space="preserve"> </w:t>
      </w:r>
      <w:proofErr w:type="spellStart"/>
      <w:r w:rsidR="008E230E">
        <w:rPr>
          <w:rFonts w:ascii="Calibri" w:eastAsia="Times New Roman" w:hAnsi="Calibri" w:cs="Calibri"/>
          <w:sz w:val="22"/>
          <w:szCs w:val="22"/>
          <w:lang w:val="en-US"/>
        </w:rPr>
        <w:t>QoE</w:t>
      </w:r>
      <w:proofErr w:type="spellEnd"/>
      <w:r w:rsidR="008E230E">
        <w:rPr>
          <w:rFonts w:ascii="Calibri" w:eastAsia="Times New Roman" w:hAnsi="Calibri" w:cs="Calibri"/>
          <w:sz w:val="22"/>
          <w:szCs w:val="22"/>
          <w:lang w:val="en-US"/>
        </w:rPr>
        <w:t xml:space="preserve"> configuration to the UE.</w:t>
      </w:r>
    </w:p>
    <w:p w14:paraId="4A559223" w14:textId="77777777" w:rsidR="00FC7830" w:rsidRDefault="00FC7830" w:rsidP="00094FFD">
      <w:pPr>
        <w:spacing w:after="0"/>
        <w:rPr>
          <w:rFonts w:ascii="Calibri" w:eastAsia="Times New Roman" w:hAnsi="Calibri" w:cs="Calibri"/>
          <w:b/>
          <w:bCs/>
          <w:sz w:val="22"/>
          <w:szCs w:val="22"/>
          <w:lang w:val="en-US"/>
        </w:rPr>
      </w:pPr>
    </w:p>
    <w:p w14:paraId="3FDA2946" w14:textId="06AAAEF3"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Observation 1:</w:t>
      </w:r>
      <w:r w:rsidRPr="00094FFD">
        <w:rPr>
          <w:rFonts w:ascii="Calibri" w:eastAsia="Times New Roman" w:hAnsi="Calibri" w:cs="Calibri"/>
          <w:sz w:val="22"/>
          <w:szCs w:val="22"/>
          <w:lang w:val="en-US"/>
        </w:rPr>
        <w:t xml:space="preserve"> From TS 32.422 section 4.1.2.17.1, "</w:t>
      </w:r>
      <w:r w:rsidRPr="00094FFD">
        <w:rPr>
          <w:rFonts w:ascii="Calibri" w:eastAsia="Times New Roman" w:hAnsi="Calibri" w:cs="Calibri"/>
          <w:i/>
          <w:iCs/>
          <w:sz w:val="22"/>
          <w:szCs w:val="22"/>
          <w:lang w:val="en-US"/>
        </w:rPr>
        <w:t>If the area criterion is specified and is not satisfied, the AMF shall keep the MDT configuration first and then forward it to the serving gNB only when the area criterion is satisfied.</w:t>
      </w:r>
      <w:r w:rsidRPr="00094FFD">
        <w:rPr>
          <w:rFonts w:ascii="Calibri" w:eastAsia="Times New Roman" w:hAnsi="Calibri" w:cs="Calibri"/>
          <w:sz w:val="22"/>
          <w:szCs w:val="22"/>
          <w:lang w:val="en-US"/>
        </w:rPr>
        <w:t>"</w:t>
      </w:r>
    </w:p>
    <w:p w14:paraId="2F6E2963"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sz w:val="22"/>
          <w:szCs w:val="22"/>
          <w:lang w:val="en-US"/>
        </w:rPr>
        <w:t> </w:t>
      </w:r>
    </w:p>
    <w:p w14:paraId="30369554" w14:textId="253D504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Observation 2</w:t>
      </w:r>
      <w:r w:rsidRPr="00094FFD">
        <w:rPr>
          <w:rFonts w:ascii="Calibri" w:eastAsia="Times New Roman" w:hAnsi="Calibri" w:cs="Calibri"/>
          <w:sz w:val="22"/>
          <w:szCs w:val="22"/>
          <w:lang w:val="en-US"/>
        </w:rPr>
        <w:t xml:space="preserve">: AMF doesn't send the </w:t>
      </w:r>
      <w:proofErr w:type="gramStart"/>
      <w:r w:rsidRPr="00094FFD">
        <w:rPr>
          <w:rFonts w:ascii="Calibri" w:eastAsia="Times New Roman" w:hAnsi="Calibri" w:cs="Calibri"/>
          <w:sz w:val="22"/>
          <w:szCs w:val="22"/>
          <w:lang w:val="en-US"/>
        </w:rPr>
        <w:t>s-based</w:t>
      </w:r>
      <w:proofErr w:type="gramEnd"/>
      <w:r w:rsidRPr="00094FFD">
        <w:rPr>
          <w:rFonts w:ascii="Calibri" w:eastAsia="Times New Roman" w:hAnsi="Calibri" w:cs="Calibri"/>
          <w:sz w:val="22"/>
          <w:szCs w:val="22"/>
          <w:lang w:val="en-US"/>
        </w:rPr>
        <w:t xml:space="preserve">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configuration to MN if </w:t>
      </w:r>
      <w:proofErr w:type="spellStart"/>
      <w:r w:rsidRPr="00094FFD">
        <w:rPr>
          <w:rFonts w:ascii="Calibri" w:eastAsia="Times New Roman" w:hAnsi="Calibri" w:cs="Calibri"/>
          <w:sz w:val="22"/>
          <w:szCs w:val="22"/>
          <w:lang w:val="en-US"/>
        </w:rPr>
        <w:t>PCell</w:t>
      </w:r>
      <w:proofErr w:type="spellEnd"/>
      <w:r w:rsidRPr="00094FFD">
        <w:rPr>
          <w:rFonts w:ascii="Calibri" w:eastAsia="Times New Roman" w:hAnsi="Calibri" w:cs="Calibri"/>
          <w:sz w:val="22"/>
          <w:szCs w:val="22"/>
          <w:lang w:val="en-US"/>
        </w:rPr>
        <w:t xml:space="preserve"> doesn't satisfy the area scope. </w:t>
      </w:r>
      <w:r w:rsidR="008E230E" w:rsidRPr="00094FFD">
        <w:rPr>
          <w:rFonts w:ascii="Calibri" w:eastAsia="Times New Roman" w:hAnsi="Calibri" w:cs="Calibri"/>
          <w:sz w:val="22"/>
          <w:szCs w:val="22"/>
          <w:lang w:val="en-US"/>
        </w:rPr>
        <w:t>Therefore,</w:t>
      </w:r>
      <w:r w:rsidRPr="00094FFD">
        <w:rPr>
          <w:rFonts w:ascii="Calibri" w:eastAsia="Times New Roman" w:hAnsi="Calibri" w:cs="Calibri"/>
          <w:sz w:val="22"/>
          <w:szCs w:val="22"/>
          <w:lang w:val="en-US"/>
        </w:rPr>
        <w:t xml:space="preserve"> there is no benefit of configuring a UE via SN even if </w:t>
      </w:r>
      <w:proofErr w:type="spellStart"/>
      <w:r w:rsidRPr="00094FFD">
        <w:rPr>
          <w:rFonts w:ascii="Calibri" w:eastAsia="Times New Roman" w:hAnsi="Calibri" w:cs="Calibri"/>
          <w:sz w:val="22"/>
          <w:szCs w:val="22"/>
          <w:lang w:val="en-US"/>
        </w:rPr>
        <w:t>PCell</w:t>
      </w:r>
      <w:proofErr w:type="spellEnd"/>
      <w:r w:rsidRPr="00094FFD">
        <w:rPr>
          <w:rFonts w:ascii="Calibri" w:eastAsia="Times New Roman" w:hAnsi="Calibri" w:cs="Calibri"/>
          <w:sz w:val="22"/>
          <w:szCs w:val="22"/>
          <w:lang w:val="en-US"/>
        </w:rPr>
        <w:t xml:space="preserve"> doesn't satisfy the area scope check and </w:t>
      </w:r>
      <w:proofErr w:type="spellStart"/>
      <w:r w:rsidRPr="00094FFD">
        <w:rPr>
          <w:rFonts w:ascii="Calibri" w:eastAsia="Times New Roman" w:hAnsi="Calibri" w:cs="Calibri"/>
          <w:sz w:val="22"/>
          <w:szCs w:val="22"/>
          <w:lang w:val="en-US"/>
        </w:rPr>
        <w:t>PSCell</w:t>
      </w:r>
      <w:proofErr w:type="spellEnd"/>
      <w:r w:rsidRPr="00094FFD">
        <w:rPr>
          <w:rFonts w:ascii="Calibri" w:eastAsia="Times New Roman" w:hAnsi="Calibri" w:cs="Calibri"/>
          <w:sz w:val="22"/>
          <w:szCs w:val="22"/>
          <w:lang w:val="en-US"/>
        </w:rPr>
        <w:t xml:space="preserve"> satisfies the area scope check.</w:t>
      </w:r>
    </w:p>
    <w:p w14:paraId="390B939A"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sz w:val="22"/>
          <w:szCs w:val="22"/>
          <w:lang w:val="en-US"/>
        </w:rPr>
        <w:t> </w:t>
      </w:r>
    </w:p>
    <w:p w14:paraId="7B8B27F2" w14:textId="374142FA" w:rsid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Proposal 1:</w:t>
      </w:r>
      <w:r w:rsidRPr="00094FFD">
        <w:rPr>
          <w:rFonts w:ascii="Calibri" w:eastAsia="Times New Roman" w:hAnsi="Calibri" w:cs="Calibri"/>
          <w:sz w:val="22"/>
          <w:szCs w:val="22"/>
          <w:lang w:val="en-US"/>
        </w:rPr>
        <w:t xml:space="preserve"> SN is not responsible and should not send any </w:t>
      </w:r>
      <w:proofErr w:type="gramStart"/>
      <w:r w:rsidRPr="00094FFD">
        <w:rPr>
          <w:rFonts w:ascii="Calibri" w:eastAsia="Times New Roman" w:hAnsi="Calibri" w:cs="Calibri"/>
          <w:sz w:val="22"/>
          <w:szCs w:val="22"/>
          <w:lang w:val="en-US"/>
        </w:rPr>
        <w:t>s-based</w:t>
      </w:r>
      <w:proofErr w:type="gramEnd"/>
      <w:r w:rsidRPr="00094FFD">
        <w:rPr>
          <w:rFonts w:ascii="Calibri" w:eastAsia="Times New Roman" w:hAnsi="Calibri" w:cs="Calibri"/>
          <w:sz w:val="22"/>
          <w:szCs w:val="22"/>
          <w:lang w:val="en-US"/>
        </w:rPr>
        <w:t xml:space="preserve">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configuration to the UE</w:t>
      </w:r>
    </w:p>
    <w:p w14:paraId="5AB24BA6" w14:textId="517C32AD" w:rsidR="000E1D48" w:rsidRPr="00433239" w:rsidRDefault="000E1D48" w:rsidP="000E1D48">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t xml:space="preserve">Management based </w:t>
      </w: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in MR-DC</w:t>
      </w:r>
    </w:p>
    <w:p w14:paraId="6F3AA9AC" w14:textId="77777777" w:rsidR="00433239" w:rsidRPr="00433239" w:rsidRDefault="00433239" w:rsidP="00433239">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33239">
        <w:rPr>
          <w:rFonts w:ascii="Calibri" w:hAnsi="Calibri" w:cs="Calibri"/>
          <w:i/>
          <w:iCs/>
          <w:color w:val="00B050"/>
          <w:kern w:val="2"/>
        </w:rPr>
        <w:t xml:space="preserve">For M-based </w:t>
      </w:r>
      <w:proofErr w:type="spellStart"/>
      <w:r w:rsidRPr="00433239">
        <w:rPr>
          <w:rFonts w:ascii="Calibri" w:hAnsi="Calibri" w:cs="Calibri"/>
          <w:i/>
          <w:iCs/>
          <w:color w:val="00B050"/>
          <w:kern w:val="2"/>
        </w:rPr>
        <w:t>QoE</w:t>
      </w:r>
      <w:proofErr w:type="spellEnd"/>
      <w:r w:rsidRPr="00433239">
        <w:rPr>
          <w:rFonts w:ascii="Calibri" w:hAnsi="Calibri" w:cs="Calibri"/>
          <w:i/>
          <w:iCs/>
          <w:color w:val="00B050"/>
          <w:kern w:val="2"/>
        </w:rPr>
        <w:t xml:space="preserve"> configuration in NR-DC, coordination between MN and SN is needed. </w:t>
      </w:r>
    </w:p>
    <w:p w14:paraId="388C1429" w14:textId="77777777" w:rsidR="00433239" w:rsidRPr="00433239" w:rsidRDefault="00433239" w:rsidP="00433239">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33239">
        <w:rPr>
          <w:rFonts w:ascii="Calibri" w:hAnsi="Calibri" w:cs="Calibri"/>
          <w:i/>
          <w:iCs/>
          <w:color w:val="00B050"/>
          <w:kern w:val="2"/>
        </w:rPr>
        <w:lastRenderedPageBreak/>
        <w:t xml:space="preserve">If the M-based </w:t>
      </w:r>
      <w:proofErr w:type="spellStart"/>
      <w:r w:rsidRPr="00433239">
        <w:rPr>
          <w:rFonts w:ascii="Calibri" w:hAnsi="Calibri" w:cs="Calibri"/>
          <w:i/>
          <w:iCs/>
          <w:color w:val="00B050"/>
          <w:kern w:val="2"/>
        </w:rPr>
        <w:t>QoE</w:t>
      </w:r>
      <w:proofErr w:type="spellEnd"/>
      <w:r w:rsidRPr="00433239">
        <w:rPr>
          <w:rFonts w:ascii="Calibri" w:hAnsi="Calibri" w:cs="Calibri"/>
          <w:i/>
          <w:iCs/>
          <w:color w:val="00B050"/>
          <w:kern w:val="2"/>
        </w:rPr>
        <w:t xml:space="preserve"> configuration is received by the MN, the MN should make the decision on the UE selection and on which node sends the </w:t>
      </w:r>
      <w:proofErr w:type="spellStart"/>
      <w:r w:rsidRPr="00433239">
        <w:rPr>
          <w:rFonts w:ascii="Calibri" w:hAnsi="Calibri" w:cs="Calibri"/>
          <w:i/>
          <w:iCs/>
          <w:color w:val="00B050"/>
          <w:kern w:val="2"/>
        </w:rPr>
        <w:t>QoE</w:t>
      </w:r>
      <w:proofErr w:type="spellEnd"/>
      <w:r w:rsidRPr="00433239">
        <w:rPr>
          <w:rFonts w:ascii="Calibri" w:hAnsi="Calibri" w:cs="Calibri"/>
          <w:i/>
          <w:iCs/>
          <w:color w:val="00B050"/>
          <w:kern w:val="2"/>
        </w:rPr>
        <w:t xml:space="preserve"> configuration to the UE.</w:t>
      </w:r>
    </w:p>
    <w:p w14:paraId="70EE44D4" w14:textId="77777777" w:rsidR="00433239" w:rsidRPr="00433239" w:rsidRDefault="00433239" w:rsidP="00433239">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33239">
        <w:rPr>
          <w:rFonts w:ascii="Calibri" w:hAnsi="Calibri" w:cs="Calibri"/>
          <w:i/>
          <w:iCs/>
          <w:color w:val="00B050"/>
          <w:kern w:val="2"/>
        </w:rPr>
        <w:t xml:space="preserve">If the M-based </w:t>
      </w:r>
      <w:proofErr w:type="spellStart"/>
      <w:r w:rsidRPr="00433239">
        <w:rPr>
          <w:rFonts w:ascii="Calibri" w:hAnsi="Calibri" w:cs="Calibri"/>
          <w:i/>
          <w:iCs/>
          <w:color w:val="00B050"/>
          <w:kern w:val="2"/>
        </w:rPr>
        <w:t>QoE</w:t>
      </w:r>
      <w:proofErr w:type="spellEnd"/>
      <w:r w:rsidRPr="00433239">
        <w:rPr>
          <w:rFonts w:ascii="Calibri" w:hAnsi="Calibri" w:cs="Calibri"/>
          <w:i/>
          <w:iCs/>
          <w:color w:val="00B050"/>
          <w:kern w:val="2"/>
        </w:rPr>
        <w:t xml:space="preserve"> configuration is received only by the SN, whether the MN or the SN performs UE selection and sends the </w:t>
      </w:r>
      <w:proofErr w:type="spellStart"/>
      <w:r w:rsidRPr="00433239">
        <w:rPr>
          <w:rFonts w:ascii="Calibri" w:hAnsi="Calibri" w:cs="Calibri"/>
          <w:i/>
          <w:iCs/>
          <w:color w:val="00B050"/>
          <w:kern w:val="2"/>
        </w:rPr>
        <w:t>QoE</w:t>
      </w:r>
      <w:proofErr w:type="spellEnd"/>
      <w:r w:rsidRPr="00433239">
        <w:rPr>
          <w:rFonts w:ascii="Calibri" w:hAnsi="Calibri" w:cs="Calibri"/>
          <w:i/>
          <w:iCs/>
          <w:color w:val="00B050"/>
          <w:kern w:val="2"/>
        </w:rPr>
        <w:t xml:space="preserve"> configuration to the UE needs to be further discussed.</w:t>
      </w:r>
    </w:p>
    <w:p w14:paraId="35C33EE5" w14:textId="77777777" w:rsidR="009A16AA" w:rsidRDefault="009A16AA" w:rsidP="00094FFD">
      <w:pPr>
        <w:spacing w:after="0"/>
        <w:rPr>
          <w:rFonts w:ascii="Calibri" w:eastAsia="Times New Roman" w:hAnsi="Calibri" w:cs="Calibri"/>
          <w:b/>
          <w:bCs/>
          <w:sz w:val="22"/>
          <w:szCs w:val="22"/>
          <w:lang w:val="en-US"/>
        </w:rPr>
      </w:pPr>
    </w:p>
    <w:p w14:paraId="147421D2" w14:textId="0F25CA51" w:rsidR="009A16AA" w:rsidRPr="009A16AA" w:rsidRDefault="009A16AA" w:rsidP="00094FFD">
      <w:pPr>
        <w:spacing w:after="0"/>
        <w:rPr>
          <w:rFonts w:ascii="Calibri" w:eastAsia="Times New Roman" w:hAnsi="Calibri" w:cs="Calibri"/>
          <w:sz w:val="22"/>
          <w:szCs w:val="22"/>
          <w:lang w:val="en-US"/>
        </w:rPr>
      </w:pPr>
      <w:r w:rsidRPr="009A16AA">
        <w:rPr>
          <w:rFonts w:ascii="Calibri" w:eastAsia="Times New Roman" w:hAnsi="Calibri" w:cs="Calibri"/>
          <w:sz w:val="22"/>
          <w:szCs w:val="22"/>
          <w:lang w:val="en-US"/>
        </w:rPr>
        <w:t xml:space="preserve">It was argued by some companies in last meeting that an OAM based coordination for m-based </w:t>
      </w:r>
      <w:proofErr w:type="spellStart"/>
      <w:r w:rsidRPr="009A16AA">
        <w:rPr>
          <w:rFonts w:ascii="Calibri" w:eastAsia="Times New Roman" w:hAnsi="Calibri" w:cs="Calibri"/>
          <w:sz w:val="22"/>
          <w:szCs w:val="22"/>
          <w:lang w:val="en-US"/>
        </w:rPr>
        <w:t>QoE</w:t>
      </w:r>
      <w:proofErr w:type="spellEnd"/>
      <w:r w:rsidRPr="009A16AA">
        <w:rPr>
          <w:rFonts w:ascii="Calibri" w:eastAsia="Times New Roman" w:hAnsi="Calibri" w:cs="Calibri"/>
          <w:sz w:val="22"/>
          <w:szCs w:val="22"/>
          <w:lang w:val="en-US"/>
        </w:rPr>
        <w:t xml:space="preserve"> in NR-DC might be sufficient and no MN-SN coordination is needed. But</w:t>
      </w:r>
      <w:r>
        <w:t xml:space="preserve"> </w:t>
      </w:r>
      <w:r w:rsidRPr="009A16AA">
        <w:rPr>
          <w:rFonts w:ascii="Calibri" w:eastAsia="Times New Roman" w:hAnsi="Calibri" w:cs="Calibri"/>
          <w:sz w:val="22"/>
          <w:szCs w:val="22"/>
          <w:lang w:val="en-US"/>
        </w:rPr>
        <w:t>it is our view that</w:t>
      </w:r>
      <w:r>
        <w:t xml:space="preserve"> </w:t>
      </w:r>
      <w:r w:rsidRPr="009A16AA">
        <w:rPr>
          <w:rFonts w:ascii="Calibri" w:eastAsia="Times New Roman" w:hAnsi="Calibri" w:cs="Calibri"/>
          <w:sz w:val="22"/>
          <w:szCs w:val="22"/>
          <w:lang w:val="en-US"/>
        </w:rPr>
        <w:t xml:space="preserve">MN and SN can belong to different operators and might receive independent m-based </w:t>
      </w:r>
      <w:proofErr w:type="spellStart"/>
      <w:r w:rsidRPr="009A16AA">
        <w:rPr>
          <w:rFonts w:ascii="Calibri" w:eastAsia="Times New Roman" w:hAnsi="Calibri" w:cs="Calibri"/>
          <w:sz w:val="22"/>
          <w:szCs w:val="22"/>
          <w:lang w:val="en-US"/>
        </w:rPr>
        <w:t>QoE</w:t>
      </w:r>
      <w:proofErr w:type="spellEnd"/>
      <w:r w:rsidRPr="009A16AA">
        <w:rPr>
          <w:rFonts w:ascii="Calibri" w:eastAsia="Times New Roman" w:hAnsi="Calibri" w:cs="Calibri"/>
          <w:sz w:val="22"/>
          <w:szCs w:val="22"/>
          <w:lang w:val="en-US"/>
        </w:rPr>
        <w:t xml:space="preserve"> configurations from their own OAMs (MCEs) and hence an OAM-based coordination to avoid duplicate m-based </w:t>
      </w:r>
      <w:proofErr w:type="spellStart"/>
      <w:r w:rsidRPr="009A16AA">
        <w:rPr>
          <w:rFonts w:ascii="Calibri" w:eastAsia="Times New Roman" w:hAnsi="Calibri" w:cs="Calibri"/>
          <w:sz w:val="22"/>
          <w:szCs w:val="22"/>
          <w:lang w:val="en-US"/>
        </w:rPr>
        <w:t>QoE</w:t>
      </w:r>
      <w:proofErr w:type="spellEnd"/>
      <w:r w:rsidRPr="009A16AA">
        <w:rPr>
          <w:rFonts w:ascii="Calibri" w:eastAsia="Times New Roman" w:hAnsi="Calibri" w:cs="Calibri"/>
          <w:sz w:val="22"/>
          <w:szCs w:val="22"/>
          <w:lang w:val="en-US"/>
        </w:rPr>
        <w:t xml:space="preserve"> configurations in NR-DC is harder to achieve</w:t>
      </w:r>
      <w:r>
        <w:rPr>
          <w:rFonts w:ascii="Calibri" w:eastAsia="Times New Roman" w:hAnsi="Calibri" w:cs="Calibri"/>
          <w:sz w:val="22"/>
          <w:szCs w:val="22"/>
          <w:lang w:val="en-US"/>
        </w:rPr>
        <w:t>; hence MN-SN coordination is needed</w:t>
      </w:r>
    </w:p>
    <w:p w14:paraId="4E77EBA4" w14:textId="77777777" w:rsidR="009A16AA" w:rsidRDefault="009A16AA" w:rsidP="00094FFD">
      <w:pPr>
        <w:spacing w:after="0"/>
        <w:rPr>
          <w:rFonts w:ascii="Calibri" w:eastAsia="Times New Roman" w:hAnsi="Calibri" w:cs="Calibri"/>
          <w:b/>
          <w:bCs/>
          <w:sz w:val="22"/>
          <w:szCs w:val="22"/>
          <w:lang w:val="en-US"/>
        </w:rPr>
      </w:pPr>
    </w:p>
    <w:p w14:paraId="107238D4" w14:textId="26A22AE9"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3:</w:t>
      </w:r>
      <w:r w:rsidRPr="00D614AF">
        <w:rPr>
          <w:rFonts w:ascii="Calibri" w:eastAsia="Times New Roman" w:hAnsi="Calibri" w:cs="Calibri"/>
          <w:sz w:val="22"/>
          <w:szCs w:val="22"/>
          <w:lang w:val="en-US"/>
        </w:rPr>
        <w:t xml:space="preserve"> MN and SN can belong to different operators and might receive independent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from their own OAMs (MCEs) and hence an OAM-based coordination to avoid duplicate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in NR-DC is harder to achieve and </w:t>
      </w:r>
      <w:r w:rsidR="009A16AA">
        <w:rPr>
          <w:rFonts w:ascii="Calibri" w:eastAsia="Times New Roman" w:hAnsi="Calibri" w:cs="Calibri"/>
          <w:sz w:val="22"/>
          <w:szCs w:val="22"/>
          <w:lang w:val="en-US"/>
        </w:rPr>
        <w:t>therefore MN-SN coordination is needed</w:t>
      </w:r>
    </w:p>
    <w:p w14:paraId="08FAE1CE"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1BB54593"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4</w:t>
      </w:r>
      <w:r w:rsidRPr="00D614AF">
        <w:rPr>
          <w:rFonts w:ascii="Calibri" w:eastAsia="Times New Roman" w:hAnsi="Calibri" w:cs="Calibri"/>
          <w:sz w:val="22"/>
          <w:szCs w:val="22"/>
          <w:lang w:val="en-US"/>
        </w:rPr>
        <w:t xml:space="preserve">: It is our understanding that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 is a globally unique </w:t>
      </w:r>
      <w:proofErr w:type="gramStart"/>
      <w:r w:rsidRPr="00D614AF">
        <w:rPr>
          <w:rFonts w:ascii="Calibri" w:eastAsia="Times New Roman" w:hAnsi="Calibri" w:cs="Calibri"/>
          <w:sz w:val="22"/>
          <w:szCs w:val="22"/>
          <w:lang w:val="en-US"/>
        </w:rPr>
        <w:t>identifier</w:t>
      </w:r>
      <w:proofErr w:type="gramEnd"/>
      <w:r w:rsidRPr="00D614AF">
        <w:rPr>
          <w:rFonts w:ascii="Calibri" w:eastAsia="Times New Roman" w:hAnsi="Calibri" w:cs="Calibri"/>
          <w:sz w:val="22"/>
          <w:szCs w:val="22"/>
          <w:lang w:val="en-US"/>
        </w:rPr>
        <w:t xml:space="preserve"> but it is unique only within a OAM</w:t>
      </w:r>
    </w:p>
    <w:p w14:paraId="143AD28D"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2FAC1CE7"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2</w:t>
      </w:r>
      <w:r w:rsidRPr="00D614AF">
        <w:rPr>
          <w:rFonts w:ascii="Calibri" w:eastAsia="Times New Roman" w:hAnsi="Calibri" w:cs="Calibri"/>
          <w:sz w:val="22"/>
          <w:szCs w:val="22"/>
          <w:lang w:val="en-US"/>
        </w:rPr>
        <w:t xml:space="preserve">: RAN3 should discuss whether it is possible that MN and SN belonging to two different operators receive two different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with the same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 and how to handle such a scenario if possible</w:t>
      </w:r>
    </w:p>
    <w:p w14:paraId="78DD8DCD" w14:textId="02F74B01" w:rsidR="00094FFD"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64050AC0" w14:textId="1017A3AD" w:rsidR="009A16AA" w:rsidRDefault="009A16AA"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Further it was agreed that </w:t>
      </w:r>
      <w:proofErr w:type="gramStart"/>
      <w:r>
        <w:rPr>
          <w:rFonts w:ascii="Calibri" w:eastAsia="Times New Roman" w:hAnsi="Calibri" w:cs="Calibri"/>
          <w:sz w:val="22"/>
          <w:szCs w:val="22"/>
          <w:lang w:val="en-US"/>
        </w:rPr>
        <w:t>some kind of coordination</w:t>
      </w:r>
      <w:proofErr w:type="gramEnd"/>
      <w:r>
        <w:rPr>
          <w:rFonts w:ascii="Calibri" w:eastAsia="Times New Roman" w:hAnsi="Calibri" w:cs="Calibri"/>
          <w:sz w:val="22"/>
          <w:szCs w:val="22"/>
          <w:lang w:val="en-US"/>
        </w:rPr>
        <w:t xml:space="preserve"> is needed between MN and SN to </w:t>
      </w:r>
      <w:r w:rsidR="00A34004">
        <w:rPr>
          <w:rFonts w:ascii="Calibri" w:eastAsia="Times New Roman" w:hAnsi="Calibri" w:cs="Calibri"/>
          <w:sz w:val="22"/>
          <w:szCs w:val="22"/>
          <w:lang w:val="en-US"/>
        </w:rPr>
        <w:t xml:space="preserve">ensure that duplicate m-based </w:t>
      </w:r>
      <w:proofErr w:type="spellStart"/>
      <w:r w:rsidR="00A34004">
        <w:rPr>
          <w:rFonts w:ascii="Calibri" w:eastAsia="Times New Roman" w:hAnsi="Calibri" w:cs="Calibri"/>
          <w:sz w:val="22"/>
          <w:szCs w:val="22"/>
          <w:lang w:val="en-US"/>
        </w:rPr>
        <w:t>QoE</w:t>
      </w:r>
      <w:proofErr w:type="spellEnd"/>
      <w:r w:rsidR="00A34004">
        <w:rPr>
          <w:rFonts w:ascii="Calibri" w:eastAsia="Times New Roman" w:hAnsi="Calibri" w:cs="Calibri"/>
          <w:sz w:val="22"/>
          <w:szCs w:val="22"/>
          <w:lang w:val="en-US"/>
        </w:rPr>
        <w:t xml:space="preserve"> configuration </w:t>
      </w:r>
      <w:r w:rsidR="0031585A">
        <w:rPr>
          <w:rFonts w:ascii="Calibri" w:eastAsia="Times New Roman" w:hAnsi="Calibri" w:cs="Calibri"/>
          <w:sz w:val="22"/>
          <w:szCs w:val="22"/>
          <w:lang w:val="en-US"/>
        </w:rPr>
        <w:t xml:space="preserve">is not configured at the UE. </w:t>
      </w:r>
      <w:r w:rsidR="00B46BB7">
        <w:rPr>
          <w:rFonts w:ascii="Calibri" w:eastAsia="Times New Roman" w:hAnsi="Calibri" w:cs="Calibri"/>
          <w:sz w:val="22"/>
          <w:szCs w:val="22"/>
          <w:lang w:val="en-US"/>
        </w:rPr>
        <w:t xml:space="preserve">It was also not clear which node (MN or SN) should perform the UE selection and which node should send the </w:t>
      </w:r>
      <w:proofErr w:type="spellStart"/>
      <w:r w:rsidR="00B46BB7">
        <w:rPr>
          <w:rFonts w:ascii="Calibri" w:eastAsia="Times New Roman" w:hAnsi="Calibri" w:cs="Calibri"/>
          <w:sz w:val="22"/>
          <w:szCs w:val="22"/>
          <w:lang w:val="en-US"/>
        </w:rPr>
        <w:t>QoE</w:t>
      </w:r>
      <w:proofErr w:type="spellEnd"/>
      <w:r w:rsidR="00B46BB7">
        <w:rPr>
          <w:rFonts w:ascii="Calibri" w:eastAsia="Times New Roman" w:hAnsi="Calibri" w:cs="Calibri"/>
          <w:sz w:val="22"/>
          <w:szCs w:val="22"/>
          <w:lang w:val="en-US"/>
        </w:rPr>
        <w:t xml:space="preserve"> configuration to the UE when m-based </w:t>
      </w:r>
      <w:proofErr w:type="spellStart"/>
      <w:r w:rsidR="00B46BB7">
        <w:rPr>
          <w:rFonts w:ascii="Calibri" w:eastAsia="Times New Roman" w:hAnsi="Calibri" w:cs="Calibri"/>
          <w:sz w:val="22"/>
          <w:szCs w:val="22"/>
          <w:lang w:val="en-US"/>
        </w:rPr>
        <w:t>QoE</w:t>
      </w:r>
      <w:proofErr w:type="spellEnd"/>
      <w:r w:rsidR="00B46BB7">
        <w:rPr>
          <w:rFonts w:ascii="Calibri" w:eastAsia="Times New Roman" w:hAnsi="Calibri" w:cs="Calibri"/>
          <w:sz w:val="22"/>
          <w:szCs w:val="22"/>
          <w:lang w:val="en-US"/>
        </w:rPr>
        <w:t xml:space="preserve"> is received on MN or when m-based </w:t>
      </w:r>
      <w:proofErr w:type="spellStart"/>
      <w:r w:rsidR="00B46BB7">
        <w:rPr>
          <w:rFonts w:ascii="Calibri" w:eastAsia="Times New Roman" w:hAnsi="Calibri" w:cs="Calibri"/>
          <w:sz w:val="22"/>
          <w:szCs w:val="22"/>
          <w:lang w:val="en-US"/>
        </w:rPr>
        <w:t>QoE</w:t>
      </w:r>
      <w:proofErr w:type="spellEnd"/>
      <w:r w:rsidR="00B46BB7">
        <w:rPr>
          <w:rFonts w:ascii="Calibri" w:eastAsia="Times New Roman" w:hAnsi="Calibri" w:cs="Calibri"/>
          <w:sz w:val="22"/>
          <w:szCs w:val="22"/>
          <w:lang w:val="en-US"/>
        </w:rPr>
        <w:t xml:space="preserve"> is received on SN. We provide our views in Proposal 3 and Proposal 4.</w:t>
      </w:r>
    </w:p>
    <w:p w14:paraId="60DF1C3D" w14:textId="77777777" w:rsidR="009A16AA" w:rsidRPr="00D614AF" w:rsidRDefault="009A16AA" w:rsidP="00094FFD">
      <w:pPr>
        <w:spacing w:after="0"/>
        <w:rPr>
          <w:rFonts w:ascii="Calibri" w:eastAsia="Times New Roman" w:hAnsi="Calibri" w:cs="Calibri"/>
          <w:sz w:val="22"/>
          <w:szCs w:val="22"/>
          <w:lang w:val="en-US"/>
        </w:rPr>
      </w:pPr>
    </w:p>
    <w:p w14:paraId="6695E10A"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3</w:t>
      </w:r>
      <w:r w:rsidRPr="00D614AF">
        <w:rPr>
          <w:rFonts w:ascii="Calibri" w:eastAsia="Times New Roman" w:hAnsi="Calibri" w:cs="Calibri"/>
          <w:sz w:val="22"/>
          <w:szCs w:val="22"/>
          <w:lang w:val="en-US"/>
        </w:rPr>
        <w:t xml:space="preserve">: When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MN,</w:t>
      </w:r>
    </w:p>
    <w:p w14:paraId="1EE7284F" w14:textId="77777777" w:rsidR="00094FFD" w:rsidRPr="00D614AF" w:rsidRDefault="00094FFD" w:rsidP="00094FFD">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MN performs UE selection</w:t>
      </w:r>
    </w:p>
    <w:p w14:paraId="250212DA" w14:textId="77777777" w:rsidR="00094FFD" w:rsidRPr="00D614AF" w:rsidRDefault="00094FFD" w:rsidP="00094FFD">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MN sends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the UE via SRB1</w:t>
      </w:r>
    </w:p>
    <w:p w14:paraId="5B99F8DB" w14:textId="3347B26D" w:rsidR="00094FFD" w:rsidRPr="00D614AF" w:rsidRDefault="00094FFD" w:rsidP="00094FFD">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MN informs SN that it configured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the UE at least including the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w:t>
      </w:r>
      <w:r w:rsidR="0031585A">
        <w:rPr>
          <w:rFonts w:ascii="Calibri" w:eastAsia="Times New Roman" w:hAnsi="Calibri" w:cs="Calibri"/>
          <w:sz w:val="22"/>
          <w:szCs w:val="22"/>
          <w:lang w:val="en-US"/>
        </w:rPr>
        <w:t>.</w:t>
      </w:r>
    </w:p>
    <w:p w14:paraId="3CECC439"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41A203E2" w14:textId="77777777" w:rsidR="002D0D78" w:rsidRDefault="00C86F56" w:rsidP="00094FF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There was an argument last meeting that SN can’t perform UE selection when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on SN because </w:t>
      </w:r>
      <w:r w:rsidR="002D0D78">
        <w:rPr>
          <w:rFonts w:ascii="Calibri" w:eastAsia="Times New Roman" w:hAnsi="Calibri" w:cs="Calibri"/>
          <w:sz w:val="22"/>
          <w:szCs w:val="22"/>
          <w:lang w:val="en-US"/>
        </w:rPr>
        <w:t>it is not aware of the UE’s QMC capability, however that is not true as seen from the following text from T</w:t>
      </w:r>
      <w:r w:rsidR="00094FFD" w:rsidRPr="00D614AF">
        <w:rPr>
          <w:rFonts w:ascii="Calibri" w:eastAsia="Times New Roman" w:hAnsi="Calibri" w:cs="Calibri"/>
          <w:sz w:val="22"/>
          <w:szCs w:val="22"/>
          <w:lang w:val="en-US"/>
        </w:rPr>
        <w:t xml:space="preserve">S 38.300, </w:t>
      </w:r>
    </w:p>
    <w:p w14:paraId="6230904D" w14:textId="67FBCADA" w:rsidR="00094FFD" w:rsidRPr="00D614AF" w:rsidRDefault="00094FFD" w:rsidP="002D0D78">
      <w:pPr>
        <w:spacing w:after="0"/>
        <w:ind w:left="720"/>
        <w:rPr>
          <w:rFonts w:ascii="Calibri" w:eastAsia="Times New Roman" w:hAnsi="Calibri" w:cs="Calibri"/>
          <w:sz w:val="22"/>
          <w:szCs w:val="22"/>
          <w:lang w:val="en-US"/>
        </w:rPr>
      </w:pPr>
      <w:r w:rsidRPr="00D614AF">
        <w:rPr>
          <w:rFonts w:ascii="Calibri" w:eastAsia="Times New Roman" w:hAnsi="Calibri" w:cs="Calibri"/>
          <w:sz w:val="22"/>
          <w:szCs w:val="22"/>
          <w:lang w:val="en-US"/>
        </w:rPr>
        <w:t>"</w:t>
      </w:r>
      <w:r w:rsidRPr="00D614AF">
        <w:rPr>
          <w:rFonts w:ascii="Calibri" w:eastAsia="Times New Roman" w:hAnsi="Calibri" w:cs="Calibri"/>
          <w:i/>
          <w:iCs/>
          <w:sz w:val="22"/>
          <w:szCs w:val="22"/>
          <w:lang w:val="en-US"/>
        </w:rPr>
        <w:t>In NR-DC, all NR-DC related capabilities are in the NR capability container and are visible to both MN and SN.</w:t>
      </w:r>
      <w:r w:rsidRPr="00D614AF">
        <w:rPr>
          <w:rFonts w:ascii="Calibri" w:eastAsia="Times New Roman" w:hAnsi="Calibri" w:cs="Calibri"/>
          <w:sz w:val="22"/>
          <w:szCs w:val="22"/>
          <w:lang w:val="en-US"/>
        </w:rPr>
        <w:t>"</w:t>
      </w:r>
    </w:p>
    <w:p w14:paraId="7C1CD2C1" w14:textId="4A20D7D8" w:rsidR="00094FFD" w:rsidRDefault="00094FFD" w:rsidP="002D0D78">
      <w:pPr>
        <w:spacing w:after="0"/>
        <w:rPr>
          <w:rFonts w:ascii="Calibri" w:eastAsia="Times New Roman" w:hAnsi="Calibri" w:cs="Calibri"/>
          <w:sz w:val="22"/>
          <w:szCs w:val="22"/>
          <w:lang w:val="en-US"/>
        </w:rPr>
      </w:pPr>
    </w:p>
    <w:p w14:paraId="090DA905" w14:textId="5A897916" w:rsidR="002D0D78" w:rsidRDefault="002D0D78" w:rsidP="002D0D78">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therefore propose SN to perform the UE selection in case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is received on SN. In other words, we can agree on the principle that the node receiving the </w:t>
      </w:r>
      <w:proofErr w:type="gramStart"/>
      <w:r>
        <w:rPr>
          <w:rFonts w:ascii="Calibri" w:eastAsia="Times New Roman" w:hAnsi="Calibri" w:cs="Calibri"/>
          <w:sz w:val="22"/>
          <w:szCs w:val="22"/>
          <w:lang w:val="en-US"/>
        </w:rPr>
        <w:t>m-based</w:t>
      </w:r>
      <w:proofErr w:type="gramEnd"/>
      <w:r>
        <w:rPr>
          <w:rFonts w:ascii="Calibri" w:eastAsia="Times New Roman" w:hAnsi="Calibri" w:cs="Calibri"/>
          <w:sz w:val="22"/>
          <w:szCs w:val="22"/>
          <w:lang w:val="en-US"/>
        </w:rPr>
        <w:t xml:space="preserve"> </w:t>
      </w:r>
      <w:proofErr w:type="spellStart"/>
      <w:r>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should perform the UE selection.</w:t>
      </w:r>
    </w:p>
    <w:p w14:paraId="66F72D69" w14:textId="77777777" w:rsidR="002D0D78" w:rsidRPr="00D614AF" w:rsidRDefault="002D0D78" w:rsidP="002D0D78">
      <w:pPr>
        <w:spacing w:after="0"/>
        <w:rPr>
          <w:rFonts w:ascii="Calibri" w:eastAsia="Times New Roman" w:hAnsi="Calibri" w:cs="Calibri"/>
          <w:sz w:val="22"/>
          <w:szCs w:val="22"/>
          <w:lang w:val="en-US"/>
        </w:rPr>
      </w:pPr>
    </w:p>
    <w:p w14:paraId="78CE2ED2"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5</w:t>
      </w:r>
      <w:r w:rsidRPr="00D614AF">
        <w:rPr>
          <w:rFonts w:ascii="Calibri" w:eastAsia="Times New Roman" w:hAnsi="Calibri" w:cs="Calibri"/>
          <w:sz w:val="22"/>
          <w:szCs w:val="22"/>
          <w:lang w:val="en-US"/>
        </w:rPr>
        <w:t xml:space="preserve">: SN is aware of UE's QMC capability, so it can perform UE selection if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p>
    <w:p w14:paraId="18E7201C"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lastRenderedPageBreak/>
        <w:t> </w:t>
      </w:r>
    </w:p>
    <w:p w14:paraId="75C78259"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4</w:t>
      </w:r>
      <w:r w:rsidRPr="00D614AF">
        <w:rPr>
          <w:rFonts w:ascii="Calibri" w:eastAsia="Times New Roman" w:hAnsi="Calibri" w:cs="Calibri"/>
          <w:sz w:val="22"/>
          <w:szCs w:val="22"/>
          <w:lang w:val="en-US"/>
        </w:rPr>
        <w:t xml:space="preserve">: When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p>
    <w:p w14:paraId="01E088AC" w14:textId="77777777" w:rsidR="00094FFD" w:rsidRPr="00D614AF" w:rsidRDefault="00094FFD" w:rsidP="00094FFD">
      <w:pPr>
        <w:numPr>
          <w:ilvl w:val="0"/>
          <w:numId w:val="35"/>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SN performs UE selection</w:t>
      </w:r>
    </w:p>
    <w:p w14:paraId="1DE7D72C" w14:textId="77777777" w:rsidR="00094FFD" w:rsidRPr="00D614AF" w:rsidRDefault="00094FFD" w:rsidP="00094FFD">
      <w:pPr>
        <w:numPr>
          <w:ilvl w:val="0"/>
          <w:numId w:val="35"/>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SN sends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MN over </w:t>
      </w:r>
      <w:proofErr w:type="spellStart"/>
      <w:r w:rsidRPr="00D614AF">
        <w:rPr>
          <w:rFonts w:ascii="Calibri" w:eastAsia="Times New Roman" w:hAnsi="Calibri" w:cs="Calibri"/>
          <w:sz w:val="22"/>
          <w:szCs w:val="22"/>
          <w:lang w:val="en-US"/>
        </w:rPr>
        <w:t>XnAP</w:t>
      </w:r>
      <w:proofErr w:type="spellEnd"/>
      <w:r w:rsidRPr="00D614AF">
        <w:rPr>
          <w:rFonts w:ascii="Calibri" w:eastAsia="Times New Roman" w:hAnsi="Calibri" w:cs="Calibri"/>
          <w:sz w:val="22"/>
          <w:szCs w:val="22"/>
          <w:lang w:val="en-US"/>
        </w:rPr>
        <w:t xml:space="preserve"> and MN sends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over SRB1</w:t>
      </w:r>
    </w:p>
    <w:p w14:paraId="76F6DA00" w14:textId="0F762751" w:rsidR="00766AD6" w:rsidRDefault="00766AD6" w:rsidP="00876C47">
      <w:pPr>
        <w:rPr>
          <w:rFonts w:ascii="Calibri" w:eastAsia="Times New Roman" w:hAnsi="Calibri" w:cs="Calibri"/>
          <w:sz w:val="22"/>
          <w:szCs w:val="22"/>
          <w:lang w:val="en-US"/>
        </w:rPr>
      </w:pPr>
    </w:p>
    <w:p w14:paraId="513222D2" w14:textId="41806018" w:rsidR="00215DEC" w:rsidRDefault="00094FFD" w:rsidP="00215DE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proofErr w:type="spellStart"/>
      <w:r>
        <w:rPr>
          <w:rFonts w:asciiTheme="minorHAnsi" w:eastAsia="MS Mincho" w:hAnsiTheme="minorHAnsi" w:cstheme="minorHAnsi"/>
          <w:iCs/>
          <w:sz w:val="28"/>
          <w:lang w:eastAsia="ja-JP"/>
        </w:rPr>
        <w:t>QoE</w:t>
      </w:r>
      <w:proofErr w:type="spellEnd"/>
      <w:r>
        <w:rPr>
          <w:rFonts w:asciiTheme="minorHAnsi" w:eastAsia="MS Mincho" w:hAnsiTheme="minorHAnsi" w:cstheme="minorHAnsi"/>
          <w:iCs/>
          <w:sz w:val="28"/>
          <w:lang w:eastAsia="ja-JP"/>
        </w:rPr>
        <w:t xml:space="preserve"> Reporting in NR-DC</w:t>
      </w:r>
    </w:p>
    <w:p w14:paraId="70AEB942" w14:textId="3425F975" w:rsidR="0046084B" w:rsidRPr="00E537EA" w:rsidRDefault="00E537EA" w:rsidP="00E537EA">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E537EA">
        <w:rPr>
          <w:rFonts w:ascii="Calibri" w:hAnsi="Calibri" w:cs="Calibri"/>
          <w:i/>
          <w:iCs/>
          <w:color w:val="00B050"/>
          <w:kern w:val="2"/>
        </w:rPr>
        <w:t xml:space="preserve">WA: If </w:t>
      </w:r>
      <w:proofErr w:type="spellStart"/>
      <w:r w:rsidRPr="00E537EA">
        <w:rPr>
          <w:rFonts w:ascii="Calibri" w:hAnsi="Calibri" w:cs="Calibri"/>
          <w:i/>
          <w:iCs/>
          <w:color w:val="00B050"/>
          <w:kern w:val="2"/>
        </w:rPr>
        <w:t>QoE</w:t>
      </w:r>
      <w:proofErr w:type="spellEnd"/>
      <w:r w:rsidRPr="00E537EA">
        <w:rPr>
          <w:rFonts w:ascii="Calibri" w:hAnsi="Calibri" w:cs="Calibri"/>
          <w:i/>
          <w:iCs/>
          <w:color w:val="00B050"/>
          <w:kern w:val="2"/>
        </w:rPr>
        <w:t xml:space="preserve"> reports are received by the SN, SN can forward the </w:t>
      </w:r>
      <w:proofErr w:type="spellStart"/>
      <w:r w:rsidRPr="00E537EA">
        <w:rPr>
          <w:rFonts w:ascii="Calibri" w:hAnsi="Calibri" w:cs="Calibri"/>
          <w:i/>
          <w:iCs/>
          <w:color w:val="00B050"/>
          <w:kern w:val="2"/>
        </w:rPr>
        <w:t>QoE</w:t>
      </w:r>
      <w:proofErr w:type="spellEnd"/>
      <w:r w:rsidRPr="00E537EA">
        <w:rPr>
          <w:rFonts w:ascii="Calibri" w:hAnsi="Calibri" w:cs="Calibri"/>
          <w:i/>
          <w:iCs/>
          <w:color w:val="00B050"/>
          <w:kern w:val="2"/>
        </w:rPr>
        <w:t xml:space="preserve"> reports to MCE directly.</w:t>
      </w:r>
    </w:p>
    <w:p w14:paraId="0EDB03C4" w14:textId="2D55E345" w:rsidR="00C466F0" w:rsidRPr="00CD6B6B" w:rsidRDefault="00C466F0" w:rsidP="00094FFD">
      <w:pPr>
        <w:spacing w:after="0"/>
        <w:rPr>
          <w:rFonts w:ascii="Calibri" w:eastAsia="Times New Roman" w:hAnsi="Calibri" w:cs="Calibri"/>
          <w:sz w:val="22"/>
          <w:szCs w:val="22"/>
          <w:lang w:val="en-US"/>
        </w:rPr>
      </w:pPr>
      <w:r w:rsidRPr="00CD6B6B">
        <w:rPr>
          <w:rFonts w:ascii="Calibri" w:eastAsia="Times New Roman" w:hAnsi="Calibri" w:cs="Calibri"/>
          <w:sz w:val="22"/>
          <w:szCs w:val="22"/>
          <w:lang w:val="en-US"/>
        </w:rPr>
        <w:t xml:space="preserve">We agreed on a WA last meeting that the SN can forward the </w:t>
      </w:r>
      <w:proofErr w:type="spellStart"/>
      <w:r w:rsidRPr="00CD6B6B">
        <w:rPr>
          <w:rFonts w:ascii="Calibri" w:eastAsia="Times New Roman" w:hAnsi="Calibri" w:cs="Calibri"/>
          <w:sz w:val="22"/>
          <w:szCs w:val="22"/>
          <w:lang w:val="en-US"/>
        </w:rPr>
        <w:t>QoE</w:t>
      </w:r>
      <w:proofErr w:type="spellEnd"/>
      <w:r w:rsidRPr="00CD6B6B">
        <w:rPr>
          <w:rFonts w:ascii="Calibri" w:eastAsia="Times New Roman" w:hAnsi="Calibri" w:cs="Calibri"/>
          <w:sz w:val="22"/>
          <w:szCs w:val="22"/>
          <w:lang w:val="en-US"/>
        </w:rPr>
        <w:t xml:space="preserve"> reports to MCE directly if </w:t>
      </w:r>
      <w:proofErr w:type="spellStart"/>
      <w:r w:rsidR="00CD6B6B" w:rsidRPr="00CD6B6B">
        <w:rPr>
          <w:rFonts w:ascii="Calibri" w:eastAsia="Times New Roman" w:hAnsi="Calibri" w:cs="Calibri"/>
          <w:sz w:val="22"/>
          <w:szCs w:val="22"/>
          <w:lang w:val="en-US"/>
        </w:rPr>
        <w:t>QoE</w:t>
      </w:r>
      <w:proofErr w:type="spellEnd"/>
      <w:r w:rsidR="00CD6B6B" w:rsidRPr="00CD6B6B">
        <w:rPr>
          <w:rFonts w:ascii="Calibri" w:eastAsia="Times New Roman" w:hAnsi="Calibri" w:cs="Calibri"/>
          <w:sz w:val="22"/>
          <w:szCs w:val="22"/>
          <w:lang w:val="en-US"/>
        </w:rPr>
        <w:t xml:space="preserve"> reports are received by the SN. We propose to confirm this WA </w:t>
      </w:r>
      <w:proofErr w:type="gramStart"/>
      <w:r w:rsidR="00CD6B6B" w:rsidRPr="00CD6B6B">
        <w:rPr>
          <w:rFonts w:ascii="Calibri" w:eastAsia="Times New Roman" w:hAnsi="Calibri" w:cs="Calibri"/>
          <w:sz w:val="22"/>
          <w:szCs w:val="22"/>
          <w:lang w:val="en-US"/>
        </w:rPr>
        <w:t>and also</w:t>
      </w:r>
      <w:proofErr w:type="gramEnd"/>
      <w:r w:rsidR="00CD6B6B">
        <w:rPr>
          <w:rFonts w:ascii="Calibri" w:eastAsia="Times New Roman" w:hAnsi="Calibri" w:cs="Calibri"/>
          <w:sz w:val="22"/>
          <w:szCs w:val="22"/>
          <w:lang w:val="en-US"/>
        </w:rPr>
        <w:t xml:space="preserve"> agree that MN should inform SN about the MCE IP address</w:t>
      </w:r>
      <w:r w:rsidR="00C4197F">
        <w:rPr>
          <w:rFonts w:ascii="Calibri" w:eastAsia="Times New Roman" w:hAnsi="Calibri" w:cs="Calibri"/>
          <w:sz w:val="22"/>
          <w:szCs w:val="22"/>
          <w:lang w:val="en-US"/>
        </w:rPr>
        <w:t xml:space="preserve"> of s-based </w:t>
      </w:r>
      <w:proofErr w:type="spellStart"/>
      <w:r w:rsidR="00C4197F">
        <w:rPr>
          <w:rFonts w:ascii="Calibri" w:eastAsia="Times New Roman" w:hAnsi="Calibri" w:cs="Calibri"/>
          <w:sz w:val="22"/>
          <w:szCs w:val="22"/>
          <w:lang w:val="en-US"/>
        </w:rPr>
        <w:t>QoE</w:t>
      </w:r>
      <w:proofErr w:type="spellEnd"/>
      <w:r w:rsidR="00C4197F">
        <w:rPr>
          <w:rFonts w:ascii="Calibri" w:eastAsia="Times New Roman" w:hAnsi="Calibri" w:cs="Calibri"/>
          <w:sz w:val="22"/>
          <w:szCs w:val="22"/>
          <w:lang w:val="en-US"/>
        </w:rPr>
        <w:t xml:space="preserve"> and m-based </w:t>
      </w:r>
      <w:proofErr w:type="spellStart"/>
      <w:r w:rsidR="00C4197F">
        <w:rPr>
          <w:rFonts w:ascii="Calibri" w:eastAsia="Times New Roman" w:hAnsi="Calibri" w:cs="Calibri"/>
          <w:sz w:val="22"/>
          <w:szCs w:val="22"/>
          <w:lang w:val="en-US"/>
        </w:rPr>
        <w:t>QoE</w:t>
      </w:r>
      <w:proofErr w:type="spellEnd"/>
      <w:r w:rsidR="00C4197F">
        <w:rPr>
          <w:rFonts w:ascii="Calibri" w:eastAsia="Times New Roman" w:hAnsi="Calibri" w:cs="Calibri"/>
          <w:sz w:val="22"/>
          <w:szCs w:val="22"/>
          <w:lang w:val="en-US"/>
        </w:rPr>
        <w:t xml:space="preserve"> received on MN in case the </w:t>
      </w:r>
      <w:proofErr w:type="spellStart"/>
      <w:r w:rsidR="0066446B">
        <w:rPr>
          <w:rFonts w:ascii="Calibri" w:eastAsia="Times New Roman" w:hAnsi="Calibri" w:cs="Calibri"/>
          <w:sz w:val="22"/>
          <w:szCs w:val="22"/>
          <w:lang w:val="en-US"/>
        </w:rPr>
        <w:t>QoE</w:t>
      </w:r>
      <w:proofErr w:type="spellEnd"/>
      <w:r w:rsidR="0066446B">
        <w:rPr>
          <w:rFonts w:ascii="Calibri" w:eastAsia="Times New Roman" w:hAnsi="Calibri" w:cs="Calibri"/>
          <w:sz w:val="22"/>
          <w:szCs w:val="22"/>
          <w:lang w:val="en-US"/>
        </w:rPr>
        <w:t xml:space="preserve"> reports are </w:t>
      </w:r>
      <w:r w:rsidR="005A3AF3">
        <w:rPr>
          <w:rFonts w:ascii="Calibri" w:eastAsia="Times New Roman" w:hAnsi="Calibri" w:cs="Calibri"/>
          <w:sz w:val="22"/>
          <w:szCs w:val="22"/>
          <w:lang w:val="en-US"/>
        </w:rPr>
        <w:t>directly sent ov</w:t>
      </w:r>
      <w:r w:rsidR="0066446B">
        <w:rPr>
          <w:rFonts w:ascii="Calibri" w:eastAsia="Times New Roman" w:hAnsi="Calibri" w:cs="Calibri"/>
          <w:sz w:val="22"/>
          <w:szCs w:val="22"/>
          <w:lang w:val="en-US"/>
        </w:rPr>
        <w:t xml:space="preserve">er to SN </w:t>
      </w:r>
      <w:r w:rsidR="005A3AF3">
        <w:rPr>
          <w:rFonts w:ascii="Calibri" w:eastAsia="Times New Roman" w:hAnsi="Calibri" w:cs="Calibri"/>
          <w:sz w:val="22"/>
          <w:szCs w:val="22"/>
          <w:lang w:val="en-US"/>
        </w:rPr>
        <w:t>during</w:t>
      </w:r>
      <w:r w:rsidR="0066446B">
        <w:rPr>
          <w:rFonts w:ascii="Calibri" w:eastAsia="Times New Roman" w:hAnsi="Calibri" w:cs="Calibri"/>
          <w:sz w:val="22"/>
          <w:szCs w:val="22"/>
          <w:lang w:val="en-US"/>
        </w:rPr>
        <w:t xml:space="preserve"> MN overload</w:t>
      </w:r>
    </w:p>
    <w:p w14:paraId="00955A4D" w14:textId="77777777" w:rsidR="00C466F0" w:rsidRDefault="00C466F0" w:rsidP="00094FFD">
      <w:pPr>
        <w:spacing w:after="0"/>
        <w:rPr>
          <w:rFonts w:ascii="Calibri" w:eastAsia="Times New Roman" w:hAnsi="Calibri" w:cs="Calibri"/>
          <w:b/>
          <w:bCs/>
          <w:sz w:val="22"/>
          <w:szCs w:val="22"/>
          <w:lang w:val="en-US"/>
        </w:rPr>
      </w:pPr>
    </w:p>
    <w:p w14:paraId="5CFD261F" w14:textId="0DAE6DD5" w:rsid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Proposal 5:</w:t>
      </w:r>
      <w:r w:rsidRPr="00094FFD">
        <w:rPr>
          <w:rFonts w:ascii="Calibri" w:eastAsia="Times New Roman" w:hAnsi="Calibri" w:cs="Calibri"/>
          <w:sz w:val="22"/>
          <w:szCs w:val="22"/>
          <w:lang w:val="en-US"/>
        </w:rPr>
        <w:t xml:space="preserve"> If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are received by the SN, SN can forward the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to MCE directly</w:t>
      </w:r>
    </w:p>
    <w:p w14:paraId="77B82F16" w14:textId="6FF34D5C" w:rsidR="0066446B" w:rsidRDefault="0066446B" w:rsidP="00094FFD">
      <w:pPr>
        <w:spacing w:after="0"/>
        <w:rPr>
          <w:rFonts w:ascii="Calibri" w:eastAsia="Times New Roman" w:hAnsi="Calibri" w:cs="Calibri"/>
          <w:sz w:val="22"/>
          <w:szCs w:val="22"/>
          <w:lang w:val="en-US"/>
        </w:rPr>
      </w:pPr>
    </w:p>
    <w:p w14:paraId="63EBB1B0" w14:textId="758755AA" w:rsidR="0066446B" w:rsidRPr="00094FFD" w:rsidRDefault="0066446B" w:rsidP="00094FFD">
      <w:pPr>
        <w:spacing w:after="0"/>
        <w:rPr>
          <w:rFonts w:ascii="Calibri" w:eastAsia="Times New Roman" w:hAnsi="Calibri" w:cs="Calibri"/>
          <w:sz w:val="22"/>
          <w:szCs w:val="22"/>
          <w:lang w:val="en-US"/>
        </w:rPr>
      </w:pPr>
      <w:r w:rsidRPr="0066446B">
        <w:rPr>
          <w:rFonts w:ascii="Calibri" w:eastAsia="Times New Roman" w:hAnsi="Calibri" w:cs="Calibri"/>
          <w:b/>
          <w:bCs/>
          <w:sz w:val="22"/>
          <w:szCs w:val="22"/>
          <w:lang w:val="en-US"/>
        </w:rPr>
        <w:t>Proposal</w:t>
      </w:r>
      <w:r w:rsidR="00D025E8">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w:t>
      </w:r>
      <w:r w:rsidRPr="0066446B">
        <w:rPr>
          <w:rFonts w:ascii="Calibri" w:eastAsia="Times New Roman" w:hAnsi="Calibri" w:cs="Calibri"/>
          <w:sz w:val="22"/>
          <w:szCs w:val="22"/>
          <w:lang w:val="en-US"/>
        </w:rPr>
        <w:t>MN should inform SN about the MCE IP address</w:t>
      </w:r>
      <w:r w:rsidR="00F06631">
        <w:rPr>
          <w:rFonts w:ascii="Calibri" w:eastAsia="Times New Roman" w:hAnsi="Calibri" w:cs="Calibri"/>
          <w:sz w:val="22"/>
          <w:szCs w:val="22"/>
          <w:lang w:val="en-US"/>
        </w:rPr>
        <w:t>(es)</w:t>
      </w:r>
      <w:r w:rsidRPr="0066446B">
        <w:rPr>
          <w:rFonts w:ascii="Calibri" w:eastAsia="Times New Roman" w:hAnsi="Calibri" w:cs="Calibri"/>
          <w:sz w:val="22"/>
          <w:szCs w:val="22"/>
          <w:lang w:val="en-US"/>
        </w:rPr>
        <w:t xml:space="preserve"> of s-based </w:t>
      </w:r>
      <w:proofErr w:type="spellStart"/>
      <w:r w:rsidRPr="0066446B">
        <w:rPr>
          <w:rFonts w:ascii="Calibri" w:eastAsia="Times New Roman" w:hAnsi="Calibri" w:cs="Calibri"/>
          <w:sz w:val="22"/>
          <w:szCs w:val="22"/>
          <w:lang w:val="en-US"/>
        </w:rPr>
        <w:t>QoE</w:t>
      </w:r>
      <w:proofErr w:type="spellEnd"/>
      <w:r w:rsidRPr="0066446B">
        <w:rPr>
          <w:rFonts w:ascii="Calibri" w:eastAsia="Times New Roman" w:hAnsi="Calibri" w:cs="Calibri"/>
          <w:sz w:val="22"/>
          <w:szCs w:val="22"/>
          <w:lang w:val="en-US"/>
        </w:rPr>
        <w:t xml:space="preserve"> </w:t>
      </w:r>
      <w:r w:rsidR="00F06631">
        <w:rPr>
          <w:rFonts w:ascii="Calibri" w:eastAsia="Times New Roman" w:hAnsi="Calibri" w:cs="Calibri"/>
          <w:sz w:val="22"/>
          <w:szCs w:val="22"/>
          <w:lang w:val="en-US"/>
        </w:rPr>
        <w:t xml:space="preserve">configuration </w:t>
      </w:r>
      <w:r w:rsidRPr="0066446B">
        <w:rPr>
          <w:rFonts w:ascii="Calibri" w:eastAsia="Times New Roman" w:hAnsi="Calibri" w:cs="Calibri"/>
          <w:sz w:val="22"/>
          <w:szCs w:val="22"/>
          <w:lang w:val="en-US"/>
        </w:rPr>
        <w:t xml:space="preserve">and m-based </w:t>
      </w:r>
      <w:proofErr w:type="spellStart"/>
      <w:r w:rsidRPr="0066446B">
        <w:rPr>
          <w:rFonts w:ascii="Calibri" w:eastAsia="Times New Roman" w:hAnsi="Calibri" w:cs="Calibri"/>
          <w:sz w:val="22"/>
          <w:szCs w:val="22"/>
          <w:lang w:val="en-US"/>
        </w:rPr>
        <w:t>QoE</w:t>
      </w:r>
      <w:proofErr w:type="spellEnd"/>
      <w:r w:rsidR="00F06631">
        <w:rPr>
          <w:rFonts w:ascii="Calibri" w:eastAsia="Times New Roman" w:hAnsi="Calibri" w:cs="Calibri"/>
          <w:sz w:val="22"/>
          <w:szCs w:val="22"/>
          <w:lang w:val="en-US"/>
        </w:rPr>
        <w:t xml:space="preserve"> configurations</w:t>
      </w:r>
      <w:r w:rsidRPr="0066446B">
        <w:rPr>
          <w:rFonts w:ascii="Calibri" w:eastAsia="Times New Roman" w:hAnsi="Calibri" w:cs="Calibri"/>
          <w:sz w:val="22"/>
          <w:szCs w:val="22"/>
          <w:lang w:val="en-US"/>
        </w:rPr>
        <w:t xml:space="preserve"> received on MN in case the </w:t>
      </w:r>
      <w:proofErr w:type="spellStart"/>
      <w:r w:rsidRPr="0066446B">
        <w:rPr>
          <w:rFonts w:ascii="Calibri" w:eastAsia="Times New Roman" w:hAnsi="Calibri" w:cs="Calibri"/>
          <w:sz w:val="22"/>
          <w:szCs w:val="22"/>
          <w:lang w:val="en-US"/>
        </w:rPr>
        <w:t>QoE</w:t>
      </w:r>
      <w:proofErr w:type="spellEnd"/>
      <w:r w:rsidRPr="0066446B">
        <w:rPr>
          <w:rFonts w:ascii="Calibri" w:eastAsia="Times New Roman" w:hAnsi="Calibri" w:cs="Calibri"/>
          <w:sz w:val="22"/>
          <w:szCs w:val="22"/>
          <w:lang w:val="en-US"/>
        </w:rPr>
        <w:t xml:space="preserve"> reports are to be sent </w:t>
      </w:r>
      <w:r w:rsidR="005A3AF3">
        <w:rPr>
          <w:rFonts w:ascii="Calibri" w:eastAsia="Times New Roman" w:hAnsi="Calibri" w:cs="Calibri"/>
          <w:sz w:val="22"/>
          <w:szCs w:val="22"/>
          <w:lang w:val="en-US"/>
        </w:rPr>
        <w:t>directly</w:t>
      </w:r>
      <w:r w:rsidRPr="0066446B">
        <w:rPr>
          <w:rFonts w:ascii="Calibri" w:eastAsia="Times New Roman" w:hAnsi="Calibri" w:cs="Calibri"/>
          <w:sz w:val="22"/>
          <w:szCs w:val="22"/>
          <w:lang w:val="en-US"/>
        </w:rPr>
        <w:t xml:space="preserve"> to SN </w:t>
      </w:r>
      <w:r w:rsidR="005A3AF3">
        <w:rPr>
          <w:rFonts w:ascii="Calibri" w:eastAsia="Times New Roman" w:hAnsi="Calibri" w:cs="Calibri"/>
          <w:sz w:val="22"/>
          <w:szCs w:val="22"/>
          <w:lang w:val="en-US"/>
        </w:rPr>
        <w:t>during</w:t>
      </w:r>
      <w:r w:rsidRPr="0066446B">
        <w:rPr>
          <w:rFonts w:ascii="Calibri" w:eastAsia="Times New Roman" w:hAnsi="Calibri" w:cs="Calibri"/>
          <w:sz w:val="22"/>
          <w:szCs w:val="22"/>
          <w:lang w:val="en-US"/>
        </w:rPr>
        <w:t xml:space="preserve"> MN overload</w:t>
      </w:r>
      <w:r w:rsidR="00CB145E">
        <w:rPr>
          <w:rFonts w:ascii="Calibri" w:eastAsia="Times New Roman" w:hAnsi="Calibri" w:cs="Calibri"/>
          <w:sz w:val="22"/>
          <w:szCs w:val="22"/>
          <w:lang w:val="en-US"/>
        </w:rPr>
        <w:t>. It is FFS when this coordination is to be don</w:t>
      </w:r>
      <w:r w:rsidR="00D21530">
        <w:rPr>
          <w:rFonts w:ascii="Calibri" w:eastAsia="Times New Roman" w:hAnsi="Calibri" w:cs="Calibri"/>
          <w:sz w:val="22"/>
          <w:szCs w:val="22"/>
          <w:lang w:val="en-US"/>
        </w:rPr>
        <w:t>e (e.g., during SN addition or via SN modification)</w:t>
      </w:r>
      <w:r w:rsidR="00CB145E">
        <w:rPr>
          <w:rFonts w:ascii="Calibri" w:eastAsia="Times New Roman" w:hAnsi="Calibri" w:cs="Calibri"/>
          <w:sz w:val="22"/>
          <w:szCs w:val="22"/>
          <w:lang w:val="en-US"/>
        </w:rPr>
        <w:t xml:space="preserve"> </w:t>
      </w:r>
    </w:p>
    <w:p w14:paraId="35791C74" w14:textId="77777777" w:rsidR="008F03A9" w:rsidRDefault="008F03A9" w:rsidP="00094FFD">
      <w:pPr>
        <w:spacing w:after="0"/>
        <w:rPr>
          <w:rFonts w:ascii="Calibri" w:eastAsia="Times New Roman" w:hAnsi="Calibri" w:cs="Calibri"/>
          <w:sz w:val="22"/>
          <w:szCs w:val="22"/>
          <w:lang w:val="en-US"/>
        </w:rPr>
      </w:pPr>
    </w:p>
    <w:p w14:paraId="0D69743E" w14:textId="77777777" w:rsidR="00852544" w:rsidRPr="00E537EA" w:rsidRDefault="00094FFD" w:rsidP="00852544">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094FFD">
        <w:rPr>
          <w:rFonts w:ascii="Calibri" w:eastAsia="Times New Roman" w:hAnsi="Calibri" w:cs="Calibri"/>
          <w:sz w:val="22"/>
          <w:szCs w:val="22"/>
          <w:lang w:val="en-US"/>
        </w:rPr>
        <w:t> </w:t>
      </w:r>
      <w:proofErr w:type="spellStart"/>
      <w:r w:rsidR="00852544" w:rsidRPr="00E537EA">
        <w:rPr>
          <w:rFonts w:ascii="Calibri" w:hAnsi="Calibri" w:cs="Calibri"/>
          <w:i/>
          <w:iCs/>
          <w:color w:val="00B050"/>
          <w:kern w:val="2"/>
        </w:rPr>
        <w:t>QoE</w:t>
      </w:r>
      <w:proofErr w:type="spellEnd"/>
      <w:r w:rsidR="00852544" w:rsidRPr="00E537EA">
        <w:rPr>
          <w:rFonts w:ascii="Calibri" w:hAnsi="Calibri" w:cs="Calibri"/>
          <w:i/>
          <w:iCs/>
          <w:color w:val="00B050"/>
          <w:kern w:val="2"/>
        </w:rPr>
        <w:t xml:space="preserve"> reports can be transmitted to either MN or SN and the reporting leg (MCG or SCG) can be changed during the application session. </w:t>
      </w:r>
    </w:p>
    <w:p w14:paraId="25871C28" w14:textId="77777777" w:rsidR="00852544" w:rsidRDefault="00852544" w:rsidP="00852544">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E537EA">
        <w:rPr>
          <w:rFonts w:ascii="Calibri" w:hAnsi="Calibri" w:cs="Calibri"/>
          <w:i/>
          <w:iCs/>
          <w:color w:val="00B050"/>
          <w:kern w:val="2"/>
        </w:rPr>
        <w:t xml:space="preserve">RAN3 should discuss and clarify the scenarios for </w:t>
      </w:r>
      <w:proofErr w:type="spellStart"/>
      <w:r w:rsidRPr="00E537EA">
        <w:rPr>
          <w:rFonts w:ascii="Calibri" w:hAnsi="Calibri" w:cs="Calibri"/>
          <w:i/>
          <w:iCs/>
          <w:color w:val="00B050"/>
          <w:kern w:val="2"/>
        </w:rPr>
        <w:t>QoE</w:t>
      </w:r>
      <w:proofErr w:type="spellEnd"/>
      <w:r w:rsidRPr="00E537EA">
        <w:rPr>
          <w:rFonts w:ascii="Calibri" w:hAnsi="Calibri" w:cs="Calibri"/>
          <w:i/>
          <w:iCs/>
          <w:color w:val="00B050"/>
          <w:kern w:val="2"/>
        </w:rPr>
        <w:t xml:space="preserve"> reporting transmitted over SN. Which SRB can be used for </w:t>
      </w:r>
      <w:proofErr w:type="spellStart"/>
      <w:r w:rsidRPr="00E537EA">
        <w:rPr>
          <w:rFonts w:ascii="Calibri" w:hAnsi="Calibri" w:cs="Calibri"/>
          <w:i/>
          <w:iCs/>
          <w:color w:val="00B050"/>
          <w:kern w:val="2"/>
        </w:rPr>
        <w:t>QoE</w:t>
      </w:r>
      <w:proofErr w:type="spellEnd"/>
      <w:r w:rsidRPr="00E537EA">
        <w:rPr>
          <w:rFonts w:ascii="Calibri" w:hAnsi="Calibri" w:cs="Calibri"/>
          <w:i/>
          <w:iCs/>
          <w:color w:val="00B050"/>
          <w:kern w:val="2"/>
        </w:rPr>
        <w:t xml:space="preserve"> reporting in SN depend on </w:t>
      </w:r>
      <w:proofErr w:type="gramStart"/>
      <w:r w:rsidRPr="00E537EA">
        <w:rPr>
          <w:rFonts w:ascii="Calibri" w:hAnsi="Calibri" w:cs="Calibri"/>
          <w:i/>
          <w:iCs/>
          <w:color w:val="00B050"/>
          <w:kern w:val="2"/>
        </w:rPr>
        <w:t>RAN2.</w:t>
      </w:r>
      <w:proofErr w:type="gramEnd"/>
    </w:p>
    <w:p w14:paraId="4B4FE1C1" w14:textId="77777777" w:rsidR="00852544" w:rsidRPr="0046084B" w:rsidRDefault="00852544" w:rsidP="00852544">
      <w:pPr>
        <w:pBdr>
          <w:top w:val="single" w:sz="4" w:space="1" w:color="auto"/>
          <w:left w:val="single" w:sz="4" w:space="4" w:color="auto"/>
          <w:bottom w:val="single" w:sz="4" w:space="1" w:color="auto"/>
          <w:right w:val="single" w:sz="4" w:space="4" w:color="auto"/>
        </w:pBdr>
        <w:rPr>
          <w:rFonts w:ascii="Calibri" w:hAnsi="Calibri" w:cs="Calibri"/>
          <w:i/>
          <w:iCs/>
          <w:color w:val="FF0000"/>
          <w:kern w:val="2"/>
          <w:lang w:val="en-US"/>
        </w:rPr>
      </w:pPr>
      <w:r w:rsidRPr="0046084B">
        <w:rPr>
          <w:rFonts w:ascii="Calibri" w:hAnsi="Calibri" w:cs="Calibri"/>
          <w:i/>
          <w:iCs/>
          <w:color w:val="FF0000"/>
          <w:kern w:val="2"/>
          <w:lang w:val="en-US"/>
        </w:rPr>
        <w:t xml:space="preserve">FFS on how to control which leg is used for transmission of </w:t>
      </w:r>
      <w:proofErr w:type="spellStart"/>
      <w:r w:rsidRPr="0046084B">
        <w:rPr>
          <w:rFonts w:ascii="Calibri" w:hAnsi="Calibri" w:cs="Calibri"/>
          <w:i/>
          <w:iCs/>
          <w:color w:val="FF0000"/>
          <w:kern w:val="2"/>
          <w:lang w:val="en-US"/>
        </w:rPr>
        <w:t>QoE</w:t>
      </w:r>
      <w:proofErr w:type="spellEnd"/>
      <w:r w:rsidRPr="0046084B">
        <w:rPr>
          <w:rFonts w:ascii="Calibri" w:hAnsi="Calibri" w:cs="Calibri"/>
          <w:i/>
          <w:iCs/>
          <w:color w:val="FF0000"/>
          <w:kern w:val="2"/>
          <w:lang w:val="en-US"/>
        </w:rPr>
        <w:t xml:space="preserve"> reports in NR-DC.</w:t>
      </w:r>
    </w:p>
    <w:p w14:paraId="52947DEE" w14:textId="77777777" w:rsidR="00852544" w:rsidRPr="00E537EA" w:rsidRDefault="00852544" w:rsidP="00852544">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6084B">
        <w:rPr>
          <w:rFonts w:ascii="Calibri" w:hAnsi="Calibri" w:cs="Calibri"/>
          <w:i/>
          <w:iCs/>
          <w:color w:val="FF0000"/>
          <w:kern w:val="2"/>
          <w:lang w:val="en-US"/>
        </w:rPr>
        <w:t xml:space="preserve">FFS on whether </w:t>
      </w:r>
      <w:proofErr w:type="spellStart"/>
      <w:r w:rsidRPr="0046084B">
        <w:rPr>
          <w:rFonts w:ascii="Calibri" w:hAnsi="Calibri" w:cs="Calibri"/>
          <w:i/>
          <w:iCs/>
          <w:color w:val="FF0000"/>
          <w:kern w:val="2"/>
          <w:lang w:val="en-US"/>
        </w:rPr>
        <w:t>QoE</w:t>
      </w:r>
      <w:proofErr w:type="spellEnd"/>
      <w:r w:rsidRPr="0046084B">
        <w:rPr>
          <w:rFonts w:ascii="Calibri" w:hAnsi="Calibri" w:cs="Calibri"/>
          <w:i/>
          <w:iCs/>
          <w:color w:val="FF0000"/>
          <w:kern w:val="2"/>
          <w:lang w:val="en-US"/>
        </w:rPr>
        <w:t xml:space="preserve"> reports can be transmitted over MCG and SCG simultaneously, i.e., whether split SRB can be used to transmit </w:t>
      </w:r>
      <w:proofErr w:type="spellStart"/>
      <w:r w:rsidRPr="0046084B">
        <w:rPr>
          <w:rFonts w:ascii="Calibri" w:hAnsi="Calibri" w:cs="Calibri"/>
          <w:i/>
          <w:iCs/>
          <w:color w:val="FF0000"/>
          <w:kern w:val="2"/>
          <w:lang w:val="en-US"/>
        </w:rPr>
        <w:t>QoE</w:t>
      </w:r>
      <w:proofErr w:type="spellEnd"/>
      <w:r w:rsidRPr="0046084B">
        <w:rPr>
          <w:rFonts w:ascii="Calibri" w:hAnsi="Calibri" w:cs="Calibri"/>
          <w:i/>
          <w:iCs/>
          <w:color w:val="FF0000"/>
          <w:kern w:val="2"/>
          <w:lang w:val="en-US"/>
        </w:rPr>
        <w:t xml:space="preserve"> reports in NR-DC?</w:t>
      </w:r>
    </w:p>
    <w:p w14:paraId="11366467" w14:textId="77777777" w:rsidR="008F03A9" w:rsidRPr="00094FFD" w:rsidRDefault="008F03A9" w:rsidP="00094FFD">
      <w:pPr>
        <w:spacing w:after="0"/>
        <w:rPr>
          <w:rFonts w:ascii="Calibri" w:eastAsia="Times New Roman" w:hAnsi="Calibri" w:cs="Calibri"/>
          <w:sz w:val="22"/>
          <w:szCs w:val="22"/>
          <w:lang w:val="en-US"/>
        </w:rPr>
      </w:pPr>
    </w:p>
    <w:p w14:paraId="4C58A1A2"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Observation 6</w:t>
      </w:r>
      <w:r w:rsidRPr="00094FFD">
        <w:rPr>
          <w:rFonts w:ascii="Calibri" w:eastAsia="Times New Roman" w:hAnsi="Calibri" w:cs="Calibri"/>
          <w:sz w:val="22"/>
          <w:szCs w:val="22"/>
          <w:lang w:val="en-US"/>
        </w:rPr>
        <w:t xml:space="preserve">: When MN is overloaded, UE can send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over SCG leg to SN. When SN is overloaded, UE can send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over MCG leg to MN</w:t>
      </w:r>
    </w:p>
    <w:p w14:paraId="7F3D9C30"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sz w:val="22"/>
          <w:szCs w:val="22"/>
          <w:lang w:val="en-US"/>
        </w:rPr>
        <w:t> </w:t>
      </w:r>
    </w:p>
    <w:p w14:paraId="799DE38E" w14:textId="76D2759F"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Observation 7</w:t>
      </w:r>
      <w:r w:rsidRPr="00094FFD">
        <w:rPr>
          <w:rFonts w:ascii="Calibri" w:eastAsia="Times New Roman" w:hAnsi="Calibri" w:cs="Calibri"/>
          <w:sz w:val="22"/>
          <w:szCs w:val="22"/>
          <w:lang w:val="en-US"/>
        </w:rPr>
        <w:t xml:space="preserve">: Using MCG </w:t>
      </w:r>
      <w:r w:rsidR="009A16AA" w:rsidRPr="00094FFD">
        <w:rPr>
          <w:rFonts w:ascii="Calibri" w:eastAsia="Times New Roman" w:hAnsi="Calibri" w:cs="Calibri"/>
          <w:sz w:val="22"/>
          <w:szCs w:val="22"/>
          <w:lang w:val="en-US"/>
        </w:rPr>
        <w:t>leg when</w:t>
      </w:r>
      <w:r w:rsidRPr="00094FFD">
        <w:rPr>
          <w:rFonts w:ascii="Calibri" w:eastAsia="Times New Roman" w:hAnsi="Calibri" w:cs="Calibri"/>
          <w:sz w:val="22"/>
          <w:szCs w:val="22"/>
          <w:lang w:val="en-US"/>
        </w:rPr>
        <w:t xml:space="preserve"> MN is overloaded and SCG leg when SN is overloaded is of no benefit to alleviate overload.</w:t>
      </w:r>
    </w:p>
    <w:p w14:paraId="392FC42F"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sz w:val="22"/>
          <w:szCs w:val="22"/>
          <w:lang w:val="en-US"/>
        </w:rPr>
        <w:t> </w:t>
      </w:r>
    </w:p>
    <w:p w14:paraId="788613D1" w14:textId="1FA2700A"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 xml:space="preserve">Proposal </w:t>
      </w:r>
      <w:r w:rsidR="00D025E8">
        <w:rPr>
          <w:rFonts w:ascii="Calibri" w:eastAsia="Times New Roman" w:hAnsi="Calibri" w:cs="Calibri"/>
          <w:b/>
          <w:bCs/>
          <w:sz w:val="22"/>
          <w:szCs w:val="22"/>
          <w:lang w:val="en-US"/>
        </w:rPr>
        <w:t>7</w:t>
      </w:r>
      <w:r w:rsidRPr="00094FFD">
        <w:rPr>
          <w:rFonts w:ascii="Calibri" w:eastAsia="Times New Roman" w:hAnsi="Calibri" w:cs="Calibri"/>
          <w:sz w:val="22"/>
          <w:szCs w:val="22"/>
          <w:lang w:val="en-US"/>
        </w:rPr>
        <w:t xml:space="preserve">: There are no benefits identified to transmit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over MCG and SCG simultaneously during overload i.e., split SRB for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reporting in NR-DC is not needed</w:t>
      </w:r>
    </w:p>
    <w:p w14:paraId="4AB32379" w14:textId="77777777"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sz w:val="22"/>
          <w:szCs w:val="22"/>
          <w:lang w:val="en-US"/>
        </w:rPr>
        <w:t> </w:t>
      </w:r>
    </w:p>
    <w:p w14:paraId="5564BE2F" w14:textId="1E15AFF0" w:rsidR="00094FFD" w:rsidRPr="00094FFD" w:rsidRDefault="00094FFD" w:rsidP="00094FFD">
      <w:pPr>
        <w:spacing w:after="0"/>
        <w:rPr>
          <w:rFonts w:ascii="Calibri" w:eastAsia="Times New Roman" w:hAnsi="Calibri" w:cs="Calibri"/>
          <w:sz w:val="22"/>
          <w:szCs w:val="22"/>
          <w:lang w:val="en-US"/>
        </w:rPr>
      </w:pPr>
      <w:r w:rsidRPr="00094FFD">
        <w:rPr>
          <w:rFonts w:ascii="Calibri" w:eastAsia="Times New Roman" w:hAnsi="Calibri" w:cs="Calibri"/>
          <w:b/>
          <w:bCs/>
          <w:sz w:val="22"/>
          <w:szCs w:val="22"/>
          <w:lang w:val="en-US"/>
        </w:rPr>
        <w:t xml:space="preserve">Proposal </w:t>
      </w:r>
      <w:r w:rsidR="00D025E8">
        <w:rPr>
          <w:rFonts w:ascii="Calibri" w:eastAsia="Times New Roman" w:hAnsi="Calibri" w:cs="Calibri"/>
          <w:b/>
          <w:bCs/>
          <w:sz w:val="22"/>
          <w:szCs w:val="22"/>
          <w:lang w:val="en-US"/>
        </w:rPr>
        <w:t>8</w:t>
      </w:r>
      <w:r w:rsidRPr="00094FFD">
        <w:rPr>
          <w:rFonts w:ascii="Calibri" w:eastAsia="Times New Roman" w:hAnsi="Calibri" w:cs="Calibri"/>
          <w:sz w:val="22"/>
          <w:szCs w:val="22"/>
          <w:lang w:val="en-US"/>
        </w:rPr>
        <w:t xml:space="preserve">: The SRB which is setup for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reporting (SRB4 or SRB5 if </w:t>
      </w:r>
      <w:r w:rsidR="00973340">
        <w:rPr>
          <w:rFonts w:ascii="Calibri" w:eastAsia="Times New Roman" w:hAnsi="Calibri" w:cs="Calibri"/>
          <w:sz w:val="22"/>
          <w:szCs w:val="22"/>
          <w:lang w:val="en-US"/>
        </w:rPr>
        <w:t>defined by RAN2</w:t>
      </w:r>
      <w:r w:rsidRPr="00094FFD">
        <w:rPr>
          <w:rFonts w:ascii="Calibri" w:eastAsia="Times New Roman" w:hAnsi="Calibri" w:cs="Calibri"/>
          <w:sz w:val="22"/>
          <w:szCs w:val="22"/>
          <w:lang w:val="en-US"/>
        </w:rPr>
        <w:t xml:space="preserve">) can be an implicit indication on which leg (MCG or SCG) is used for transmission of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reports in NR-DC. There is no need of an explicit reporting leg indication for </w:t>
      </w:r>
      <w:proofErr w:type="spellStart"/>
      <w:r w:rsidRPr="00094FFD">
        <w:rPr>
          <w:rFonts w:ascii="Calibri" w:eastAsia="Times New Roman" w:hAnsi="Calibri" w:cs="Calibri"/>
          <w:sz w:val="22"/>
          <w:szCs w:val="22"/>
          <w:lang w:val="en-US"/>
        </w:rPr>
        <w:t>QoE</w:t>
      </w:r>
      <w:proofErr w:type="spellEnd"/>
      <w:r w:rsidRPr="00094FFD">
        <w:rPr>
          <w:rFonts w:ascii="Calibri" w:eastAsia="Times New Roman" w:hAnsi="Calibri" w:cs="Calibri"/>
          <w:sz w:val="22"/>
          <w:szCs w:val="22"/>
          <w:lang w:val="en-US"/>
        </w:rPr>
        <w:t xml:space="preserve"> reporting</w:t>
      </w:r>
    </w:p>
    <w:p w14:paraId="06781989" w14:textId="77777777" w:rsidR="00DA6D5D" w:rsidRPr="00AA4A31" w:rsidRDefault="00DA6D5D" w:rsidP="00AA4A31">
      <w:pPr>
        <w:spacing w:after="0"/>
        <w:rPr>
          <w:rFonts w:ascii="Calibri" w:eastAsia="Times New Roman" w:hAnsi="Calibri" w:cs="Calibri"/>
          <w:sz w:val="22"/>
          <w:szCs w:val="22"/>
          <w:lang w:val="en-US"/>
        </w:rPr>
      </w:pPr>
    </w:p>
    <w:p w14:paraId="32A01F8A" w14:textId="4A9E32A2" w:rsidR="00AA4A31" w:rsidRDefault="009D6EDC" w:rsidP="0046084B">
      <w:pPr>
        <w:pStyle w:val="ListParagraph"/>
        <w:keepNext/>
        <w:numPr>
          <w:ilvl w:val="1"/>
          <w:numId w:val="2"/>
        </w:numPr>
        <w:tabs>
          <w:tab w:val="left" w:pos="432"/>
          <w:tab w:val="left" w:pos="576"/>
        </w:tabs>
        <w:spacing w:before="180" w:after="120"/>
        <w:outlineLvl w:val="1"/>
        <w:rPr>
          <w:rFonts w:ascii="Calibri" w:eastAsia="Times New Roman" w:hAnsi="Calibri" w:cs="Calibri"/>
          <w:sz w:val="22"/>
          <w:szCs w:val="22"/>
          <w:lang w:val="en-US"/>
        </w:rPr>
      </w:pPr>
      <w:r>
        <w:rPr>
          <w:rFonts w:asciiTheme="minorHAnsi" w:eastAsia="MS Mincho" w:hAnsiTheme="minorHAnsi" w:cstheme="minorHAnsi"/>
          <w:iCs/>
          <w:sz w:val="28"/>
          <w:lang w:eastAsia="ja-JP"/>
        </w:rPr>
        <w:lastRenderedPageBreak/>
        <w:t xml:space="preserve">RAN visible </w:t>
      </w:r>
      <w:proofErr w:type="spellStart"/>
      <w:r>
        <w:rPr>
          <w:rFonts w:asciiTheme="minorHAnsi" w:eastAsia="MS Mincho" w:hAnsiTheme="minorHAnsi" w:cstheme="minorHAnsi"/>
          <w:iCs/>
          <w:sz w:val="28"/>
          <w:lang w:eastAsia="ja-JP"/>
        </w:rPr>
        <w:t>QoE</w:t>
      </w:r>
      <w:proofErr w:type="spellEnd"/>
      <w:r w:rsidR="00AA4A31">
        <w:rPr>
          <w:rFonts w:asciiTheme="minorHAnsi" w:eastAsia="MS Mincho" w:hAnsiTheme="minorHAnsi" w:cstheme="minorHAnsi"/>
          <w:iCs/>
          <w:sz w:val="28"/>
          <w:lang w:eastAsia="ja-JP"/>
        </w:rPr>
        <w:t xml:space="preserve"> in NR-DC</w:t>
      </w:r>
      <w:r w:rsidR="00AA4A31" w:rsidRPr="00AA4A31">
        <w:rPr>
          <w:rFonts w:ascii="Calibri" w:eastAsia="Times New Roman" w:hAnsi="Calibri" w:cs="Calibri"/>
          <w:sz w:val="22"/>
          <w:szCs w:val="22"/>
          <w:lang w:val="en-US"/>
        </w:rPr>
        <w:t> </w:t>
      </w:r>
    </w:p>
    <w:p w14:paraId="23D34A1E" w14:textId="77777777" w:rsidR="0046084B" w:rsidRPr="0046084B" w:rsidRDefault="0046084B" w:rsidP="0046084B">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6084B">
        <w:rPr>
          <w:rFonts w:ascii="Calibri" w:hAnsi="Calibri" w:cs="Calibri"/>
          <w:i/>
          <w:iCs/>
          <w:color w:val="00B050"/>
          <w:kern w:val="2"/>
        </w:rPr>
        <w:t xml:space="preserve">WA: MN and SN can generate </w:t>
      </w:r>
      <w:proofErr w:type="spellStart"/>
      <w:r w:rsidRPr="0046084B">
        <w:rPr>
          <w:rFonts w:ascii="Calibri" w:hAnsi="Calibri" w:cs="Calibri"/>
          <w:i/>
          <w:iCs/>
          <w:color w:val="00B050"/>
          <w:kern w:val="2"/>
        </w:rPr>
        <w:t>RVQoE</w:t>
      </w:r>
      <w:proofErr w:type="spellEnd"/>
      <w:r w:rsidRPr="0046084B">
        <w:rPr>
          <w:rFonts w:ascii="Calibri" w:hAnsi="Calibri" w:cs="Calibri"/>
          <w:i/>
          <w:iCs/>
          <w:color w:val="00B050"/>
          <w:kern w:val="2"/>
        </w:rPr>
        <w:t xml:space="preserve"> configurations.</w:t>
      </w:r>
    </w:p>
    <w:p w14:paraId="7BCF3291" w14:textId="77777777" w:rsidR="0046084B" w:rsidRPr="0046084B" w:rsidRDefault="0046084B" w:rsidP="0046084B">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6084B">
        <w:rPr>
          <w:rFonts w:ascii="Calibri" w:hAnsi="Calibri" w:cs="Calibri"/>
          <w:i/>
          <w:iCs/>
          <w:color w:val="00B050"/>
          <w:kern w:val="2"/>
        </w:rPr>
        <w:t xml:space="preserve">MN and SN should coordinate about configuring a dual-connected UE with </w:t>
      </w:r>
      <w:proofErr w:type="spellStart"/>
      <w:r w:rsidRPr="0046084B">
        <w:rPr>
          <w:rFonts w:ascii="Calibri" w:hAnsi="Calibri" w:cs="Calibri"/>
          <w:i/>
          <w:iCs/>
          <w:color w:val="00B050"/>
          <w:kern w:val="2"/>
        </w:rPr>
        <w:t>RVQoE</w:t>
      </w:r>
      <w:proofErr w:type="spellEnd"/>
      <w:r w:rsidRPr="0046084B">
        <w:rPr>
          <w:rFonts w:ascii="Calibri" w:hAnsi="Calibri" w:cs="Calibri"/>
          <w:i/>
          <w:iCs/>
          <w:color w:val="00B050"/>
          <w:kern w:val="2"/>
        </w:rPr>
        <w:t xml:space="preserve"> measurements. The details of the coordination are FFS.</w:t>
      </w:r>
    </w:p>
    <w:p w14:paraId="56D3E46D" w14:textId="763DB788" w:rsidR="0046084B" w:rsidRDefault="0046084B" w:rsidP="0046084B">
      <w:pPr>
        <w:pBdr>
          <w:top w:val="single" w:sz="4" w:space="1" w:color="auto"/>
          <w:left w:val="single" w:sz="4" w:space="4" w:color="auto"/>
          <w:bottom w:val="single" w:sz="4" w:space="1" w:color="auto"/>
          <w:right w:val="single" w:sz="4" w:space="4" w:color="auto"/>
        </w:pBdr>
        <w:rPr>
          <w:rFonts w:ascii="Calibri" w:hAnsi="Calibri" w:cs="Calibri"/>
          <w:i/>
          <w:iCs/>
          <w:color w:val="00B050"/>
          <w:kern w:val="2"/>
        </w:rPr>
      </w:pPr>
      <w:r w:rsidRPr="0046084B">
        <w:rPr>
          <w:rFonts w:ascii="Calibri" w:hAnsi="Calibri" w:cs="Calibri"/>
          <w:i/>
          <w:iCs/>
          <w:color w:val="00B050"/>
          <w:kern w:val="2"/>
        </w:rPr>
        <w:t xml:space="preserve">WA: UE can send </w:t>
      </w:r>
      <w:proofErr w:type="spellStart"/>
      <w:r w:rsidRPr="0046084B">
        <w:rPr>
          <w:rFonts w:ascii="Calibri" w:hAnsi="Calibri" w:cs="Calibri"/>
          <w:i/>
          <w:iCs/>
          <w:color w:val="00B050"/>
          <w:kern w:val="2"/>
        </w:rPr>
        <w:t>RVQoE</w:t>
      </w:r>
      <w:proofErr w:type="spellEnd"/>
      <w:r w:rsidRPr="0046084B">
        <w:rPr>
          <w:rFonts w:ascii="Calibri" w:hAnsi="Calibri" w:cs="Calibri"/>
          <w:i/>
          <w:iCs/>
          <w:color w:val="00B050"/>
          <w:kern w:val="2"/>
        </w:rPr>
        <w:t xml:space="preserve"> report to MN, MN then forward the </w:t>
      </w:r>
      <w:proofErr w:type="spellStart"/>
      <w:r w:rsidRPr="0046084B">
        <w:rPr>
          <w:rFonts w:ascii="Calibri" w:hAnsi="Calibri" w:cs="Calibri"/>
          <w:i/>
          <w:iCs/>
          <w:color w:val="00B050"/>
          <w:kern w:val="2"/>
        </w:rPr>
        <w:t>RVQoE</w:t>
      </w:r>
      <w:proofErr w:type="spellEnd"/>
      <w:r w:rsidRPr="0046084B">
        <w:rPr>
          <w:rFonts w:ascii="Calibri" w:hAnsi="Calibri" w:cs="Calibri"/>
          <w:i/>
          <w:iCs/>
          <w:color w:val="00B050"/>
          <w:kern w:val="2"/>
        </w:rPr>
        <w:t xml:space="preserve"> report to SN if needed, and vice versa.</w:t>
      </w:r>
    </w:p>
    <w:p w14:paraId="024567E5" w14:textId="77777777" w:rsidR="00223F64" w:rsidRPr="00223F64" w:rsidRDefault="00223F64" w:rsidP="00223F64">
      <w:pPr>
        <w:pBdr>
          <w:top w:val="single" w:sz="4" w:space="1" w:color="auto"/>
          <w:left w:val="single" w:sz="4" w:space="4" w:color="auto"/>
          <w:bottom w:val="single" w:sz="4" w:space="1" w:color="auto"/>
          <w:right w:val="single" w:sz="4" w:space="4" w:color="auto"/>
        </w:pBdr>
        <w:rPr>
          <w:rFonts w:ascii="Calibri" w:hAnsi="Calibri" w:cs="Calibri"/>
          <w:i/>
          <w:iCs/>
          <w:color w:val="FF0000"/>
          <w:kern w:val="2"/>
          <w:lang w:val="en-US"/>
        </w:rPr>
      </w:pPr>
      <w:r w:rsidRPr="00223F64">
        <w:rPr>
          <w:rFonts w:ascii="Calibri" w:hAnsi="Calibri" w:cs="Calibri"/>
          <w:i/>
          <w:iCs/>
          <w:color w:val="FF0000"/>
          <w:kern w:val="2"/>
          <w:lang w:val="en-US"/>
        </w:rPr>
        <w:t xml:space="preserve">FFS whether a common or independent </w:t>
      </w:r>
      <w:proofErr w:type="spellStart"/>
      <w:r w:rsidRPr="00223F64">
        <w:rPr>
          <w:rFonts w:ascii="Calibri" w:hAnsi="Calibri" w:cs="Calibri"/>
          <w:i/>
          <w:iCs/>
          <w:color w:val="FF0000"/>
          <w:kern w:val="2"/>
          <w:lang w:val="en-US"/>
        </w:rPr>
        <w:t>RVQoE</w:t>
      </w:r>
      <w:proofErr w:type="spellEnd"/>
      <w:r w:rsidRPr="00223F64">
        <w:rPr>
          <w:rFonts w:ascii="Calibri" w:hAnsi="Calibri" w:cs="Calibri"/>
          <w:i/>
          <w:iCs/>
          <w:color w:val="FF0000"/>
          <w:kern w:val="2"/>
          <w:lang w:val="en-US"/>
        </w:rPr>
        <w:t xml:space="preserve"> configuration for MN and SN is sent to the UE.</w:t>
      </w:r>
    </w:p>
    <w:p w14:paraId="2EB5748F" w14:textId="466ECD01" w:rsidR="00223F64" w:rsidRPr="0046084B" w:rsidRDefault="00223F64" w:rsidP="0046084B">
      <w:pPr>
        <w:pBdr>
          <w:top w:val="single" w:sz="4" w:space="1" w:color="auto"/>
          <w:left w:val="single" w:sz="4" w:space="4" w:color="auto"/>
          <w:bottom w:val="single" w:sz="4" w:space="1" w:color="auto"/>
          <w:right w:val="single" w:sz="4" w:space="4" w:color="auto"/>
        </w:pBdr>
        <w:rPr>
          <w:rFonts w:ascii="Calibri" w:eastAsia="DengXian" w:hAnsi="Calibri" w:cs="Calibri"/>
          <w:i/>
          <w:color w:val="FF0000"/>
          <w:kern w:val="2"/>
        </w:rPr>
      </w:pPr>
      <w:r w:rsidRPr="00223F64">
        <w:rPr>
          <w:rFonts w:ascii="Calibri" w:hAnsi="Calibri" w:cs="Calibri"/>
          <w:i/>
          <w:iCs/>
          <w:color w:val="FF0000"/>
          <w:kern w:val="2"/>
        </w:rPr>
        <w:t xml:space="preserve">FFS on whether both MN and SN may receive </w:t>
      </w:r>
      <w:proofErr w:type="spellStart"/>
      <w:r w:rsidRPr="00223F64">
        <w:rPr>
          <w:rFonts w:ascii="Calibri" w:hAnsi="Calibri" w:cs="Calibri"/>
          <w:i/>
          <w:iCs/>
          <w:color w:val="FF0000"/>
          <w:kern w:val="2"/>
        </w:rPr>
        <w:t>RVQoE</w:t>
      </w:r>
      <w:proofErr w:type="spellEnd"/>
      <w:r w:rsidRPr="00223F64">
        <w:rPr>
          <w:rFonts w:ascii="Calibri" w:hAnsi="Calibri" w:cs="Calibri"/>
          <w:i/>
          <w:iCs/>
          <w:color w:val="FF0000"/>
          <w:kern w:val="2"/>
        </w:rPr>
        <w:t xml:space="preserve"> reports from UE for NR-DC.</w:t>
      </w:r>
    </w:p>
    <w:p w14:paraId="251F4976" w14:textId="77777777" w:rsidR="00DF337A" w:rsidRPr="00141E78" w:rsidRDefault="00DF337A" w:rsidP="00DF337A">
      <w:pPr>
        <w:rPr>
          <w:rFonts w:asciiTheme="minorHAnsi" w:hAnsiTheme="minorHAnsi" w:cstheme="minorHAnsi"/>
          <w:sz w:val="22"/>
          <w:szCs w:val="22"/>
          <w:lang w:val="en-US"/>
        </w:rPr>
      </w:pP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 is a node-specific configuration that is generated to collect certain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measurements from UE at a certain periodicity and can be utilized by the gNB for network optimization. In case of NR-DC, it is possible that MN and SN generates their own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 but this needs to be coordinated to avoid duplicate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 at the UE. </w:t>
      </w:r>
      <w:proofErr w:type="gramStart"/>
      <w:r w:rsidRPr="00141E78">
        <w:rPr>
          <w:rFonts w:asciiTheme="minorHAnsi" w:hAnsiTheme="minorHAnsi" w:cstheme="minorHAnsi"/>
          <w:sz w:val="22"/>
          <w:szCs w:val="22"/>
          <w:lang w:val="en-US"/>
        </w:rPr>
        <w:t>Also</w:t>
      </w:r>
      <w:proofErr w:type="gramEnd"/>
      <w:r w:rsidRPr="00141E78">
        <w:rPr>
          <w:rFonts w:asciiTheme="minorHAnsi" w:hAnsiTheme="minorHAnsi" w:cstheme="minorHAnsi"/>
          <w:sz w:val="22"/>
          <w:szCs w:val="22"/>
          <w:lang w:val="en-US"/>
        </w:rPr>
        <w:t xml:space="preserve"> if MN and SN uses their own </w:t>
      </w:r>
      <w:proofErr w:type="spellStart"/>
      <w:r w:rsidRPr="00141E78">
        <w:rPr>
          <w:rFonts w:asciiTheme="minorHAnsi" w:hAnsiTheme="minorHAnsi" w:cstheme="minorHAnsi"/>
          <w:sz w:val="22"/>
          <w:szCs w:val="22"/>
          <w:lang w:val="en-US"/>
        </w:rPr>
        <w:t>measConfigAppLayerID</w:t>
      </w:r>
      <w:proofErr w:type="spellEnd"/>
      <w:r w:rsidRPr="00141E78">
        <w:rPr>
          <w:rFonts w:asciiTheme="minorHAnsi" w:hAnsiTheme="minorHAnsi" w:cstheme="minorHAnsi"/>
          <w:sz w:val="22"/>
          <w:szCs w:val="22"/>
          <w:lang w:val="en-US"/>
        </w:rPr>
        <w:t xml:space="preserve"> without coordination, this could lead to overwriting of each other’s </w:t>
      </w:r>
      <w:proofErr w:type="spellStart"/>
      <w:r w:rsidRPr="00141E78">
        <w:rPr>
          <w:rFonts w:asciiTheme="minorHAnsi" w:hAnsiTheme="minorHAnsi" w:cstheme="minorHAnsi"/>
          <w:sz w:val="22"/>
          <w:szCs w:val="22"/>
          <w:lang w:val="en-US"/>
        </w:rPr>
        <w:t>RVQoE</w:t>
      </w:r>
      <w:proofErr w:type="spellEnd"/>
      <w:r w:rsidRPr="00141E78">
        <w:rPr>
          <w:rFonts w:asciiTheme="minorHAnsi" w:hAnsiTheme="minorHAnsi" w:cstheme="minorHAnsi"/>
          <w:sz w:val="22"/>
          <w:szCs w:val="22"/>
          <w:lang w:val="en-US"/>
        </w:rPr>
        <w:t xml:space="preserve"> configuration.</w:t>
      </w:r>
    </w:p>
    <w:p w14:paraId="3C51E8B1" w14:textId="22BF11AA" w:rsidR="00DF337A" w:rsidRDefault="00DF337A" w:rsidP="00DF337A">
      <w:pPr>
        <w:spacing w:after="0"/>
        <w:rPr>
          <w:rFonts w:ascii="Calibri" w:eastAsia="Times New Roman" w:hAnsi="Calibri" w:cs="Calibri"/>
          <w:sz w:val="22"/>
          <w:szCs w:val="22"/>
          <w:lang w:val="en-US"/>
        </w:rPr>
      </w:pPr>
      <w:r w:rsidRPr="00062BFC">
        <w:rPr>
          <w:rFonts w:ascii="Calibri" w:eastAsia="Times New Roman" w:hAnsi="Calibri" w:cs="Calibri"/>
          <w:b/>
          <w:bCs/>
          <w:sz w:val="22"/>
          <w:szCs w:val="22"/>
          <w:lang w:val="en-US"/>
        </w:rPr>
        <w:t>Observation</w:t>
      </w:r>
      <w:r w:rsidR="002B024E">
        <w:rPr>
          <w:rFonts w:ascii="Calibri" w:eastAsia="Times New Roman" w:hAnsi="Calibri" w:cs="Calibri"/>
          <w:b/>
          <w:bCs/>
          <w:sz w:val="22"/>
          <w:szCs w:val="22"/>
          <w:lang w:val="en-US"/>
        </w:rPr>
        <w:t xml:space="preserve"> 8</w:t>
      </w:r>
      <w:r w:rsidRPr="00062BFC">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 xml:space="preserve">If MN and SN generate their own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without any coordination, this might lead to duplicate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at the UE and overwriting of each other’s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(e.g., if same </w:t>
      </w:r>
      <w:proofErr w:type="spellStart"/>
      <w:r>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is used by MN and SN)</w:t>
      </w:r>
    </w:p>
    <w:p w14:paraId="2D58AA50" w14:textId="77777777" w:rsidR="00DF337A" w:rsidRDefault="00DF337A" w:rsidP="00DF337A">
      <w:pPr>
        <w:spacing w:after="0"/>
        <w:rPr>
          <w:rFonts w:ascii="Calibri" w:eastAsia="Times New Roman" w:hAnsi="Calibri" w:cs="Calibri"/>
          <w:sz w:val="22"/>
          <w:szCs w:val="22"/>
          <w:lang w:val="en-US"/>
        </w:rPr>
      </w:pPr>
    </w:p>
    <w:p w14:paraId="4E9AD4DB" w14:textId="77777777" w:rsidR="008E68E4" w:rsidRDefault="001E4131" w:rsidP="008E68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To achieve MN-SN coordination for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w:t>
      </w:r>
      <w:r w:rsidR="00DF337A" w:rsidRPr="004922D4">
        <w:rPr>
          <w:rFonts w:ascii="Calibri" w:eastAsia="Times New Roman" w:hAnsi="Calibri" w:cs="Calibri"/>
          <w:sz w:val="22"/>
          <w:szCs w:val="22"/>
          <w:lang w:val="en-US"/>
        </w:rPr>
        <w:t xml:space="preserve">MN </w:t>
      </w:r>
      <w:r w:rsidR="002557B1">
        <w:rPr>
          <w:rFonts w:ascii="Calibri" w:eastAsia="Times New Roman" w:hAnsi="Calibri" w:cs="Calibri"/>
          <w:sz w:val="22"/>
          <w:szCs w:val="22"/>
          <w:lang w:val="en-US"/>
        </w:rPr>
        <w:t xml:space="preserve">can </w:t>
      </w:r>
      <w:r w:rsidR="00DF337A">
        <w:rPr>
          <w:rFonts w:ascii="Calibri" w:eastAsia="Times New Roman" w:hAnsi="Calibri" w:cs="Calibri"/>
          <w:sz w:val="22"/>
          <w:szCs w:val="22"/>
          <w:lang w:val="en-US"/>
        </w:rPr>
        <w:t xml:space="preserve">forward the </w:t>
      </w:r>
      <w:r w:rsidR="00DF337A" w:rsidRPr="004922D4">
        <w:rPr>
          <w:rFonts w:ascii="Calibri" w:eastAsia="Times New Roman" w:hAnsi="Calibri" w:cs="Calibri"/>
          <w:sz w:val="22"/>
          <w:szCs w:val="22"/>
          <w:lang w:val="en-US"/>
        </w:rPr>
        <w:t xml:space="preserve">list of available </w:t>
      </w:r>
      <w:proofErr w:type="spellStart"/>
      <w:r w:rsidR="00DF337A" w:rsidRPr="004922D4">
        <w:rPr>
          <w:rFonts w:ascii="Calibri" w:eastAsia="Times New Roman" w:hAnsi="Calibri" w:cs="Calibri"/>
          <w:sz w:val="22"/>
          <w:szCs w:val="22"/>
          <w:lang w:val="en-US"/>
        </w:rPr>
        <w:t>RVQoE</w:t>
      </w:r>
      <w:proofErr w:type="spellEnd"/>
      <w:r w:rsidR="00DF337A" w:rsidRPr="004922D4">
        <w:rPr>
          <w:rFonts w:ascii="Calibri" w:eastAsia="Times New Roman" w:hAnsi="Calibri" w:cs="Calibri"/>
          <w:sz w:val="22"/>
          <w:szCs w:val="22"/>
          <w:lang w:val="en-US"/>
        </w:rPr>
        <w:t xml:space="preserve"> metrics </w:t>
      </w:r>
      <w:r w:rsidR="00DF337A">
        <w:rPr>
          <w:rFonts w:ascii="Calibri" w:eastAsia="Times New Roman" w:hAnsi="Calibri" w:cs="Calibri"/>
          <w:sz w:val="22"/>
          <w:szCs w:val="22"/>
          <w:lang w:val="en-US"/>
        </w:rPr>
        <w:t>received from OAM or AMF</w:t>
      </w:r>
      <w:r w:rsidR="00DF337A" w:rsidRPr="004922D4">
        <w:rPr>
          <w:rFonts w:ascii="Calibri" w:eastAsia="Times New Roman" w:hAnsi="Calibri" w:cs="Calibri"/>
          <w:sz w:val="22"/>
          <w:szCs w:val="22"/>
          <w:lang w:val="en-US"/>
        </w:rPr>
        <w:t xml:space="preserve"> to SN</w:t>
      </w:r>
      <w:r w:rsidR="00DF337A">
        <w:rPr>
          <w:rFonts w:ascii="Calibri" w:eastAsia="Times New Roman" w:hAnsi="Calibri" w:cs="Calibri"/>
          <w:sz w:val="22"/>
          <w:szCs w:val="22"/>
          <w:lang w:val="en-US"/>
        </w:rPr>
        <w:t xml:space="preserve"> </w:t>
      </w:r>
      <w:r w:rsidR="00DF337A" w:rsidRPr="004922D4">
        <w:rPr>
          <w:rFonts w:ascii="Calibri" w:eastAsia="Times New Roman" w:hAnsi="Calibri" w:cs="Calibri"/>
          <w:sz w:val="22"/>
          <w:szCs w:val="22"/>
          <w:lang w:val="en-US"/>
        </w:rPr>
        <w:t xml:space="preserve">over </w:t>
      </w:r>
      <w:proofErr w:type="spellStart"/>
      <w:r w:rsidR="00DF337A" w:rsidRPr="004922D4">
        <w:rPr>
          <w:rFonts w:ascii="Calibri" w:eastAsia="Times New Roman" w:hAnsi="Calibri" w:cs="Calibri"/>
          <w:sz w:val="22"/>
          <w:szCs w:val="22"/>
          <w:lang w:val="en-US"/>
        </w:rPr>
        <w:t>XnAP</w:t>
      </w:r>
      <w:proofErr w:type="spellEnd"/>
      <w:r w:rsidR="00DF337A">
        <w:rPr>
          <w:rFonts w:ascii="Calibri" w:eastAsia="Times New Roman" w:hAnsi="Calibri" w:cs="Calibri"/>
          <w:sz w:val="22"/>
          <w:szCs w:val="22"/>
          <w:lang w:val="en-US"/>
        </w:rPr>
        <w:t xml:space="preserve"> during SN addition</w:t>
      </w:r>
      <w:r w:rsidR="00FE4ED1">
        <w:rPr>
          <w:rFonts w:ascii="Calibri" w:eastAsia="Times New Roman" w:hAnsi="Calibri" w:cs="Calibri"/>
          <w:sz w:val="22"/>
          <w:szCs w:val="22"/>
          <w:lang w:val="en-US"/>
        </w:rPr>
        <w:t xml:space="preserve"> or SN modification</w:t>
      </w:r>
      <w:r w:rsidR="00DF337A" w:rsidRPr="004922D4">
        <w:rPr>
          <w:rFonts w:ascii="Calibri" w:eastAsia="Times New Roman" w:hAnsi="Calibri" w:cs="Calibri"/>
          <w:sz w:val="22"/>
          <w:szCs w:val="22"/>
          <w:lang w:val="en-US"/>
        </w:rPr>
        <w:t>.</w:t>
      </w:r>
      <w:r w:rsidR="00DF337A">
        <w:rPr>
          <w:rFonts w:ascii="Calibri" w:eastAsia="Times New Roman" w:hAnsi="Calibri" w:cs="Calibri"/>
          <w:sz w:val="22"/>
          <w:szCs w:val="22"/>
          <w:lang w:val="en-US"/>
        </w:rPr>
        <w:t xml:space="preserve"> </w:t>
      </w:r>
      <w:r w:rsidR="00FE4ED1">
        <w:rPr>
          <w:rFonts w:ascii="Calibri" w:eastAsia="Times New Roman" w:hAnsi="Calibri" w:cs="Calibri"/>
          <w:sz w:val="22"/>
          <w:szCs w:val="22"/>
          <w:lang w:val="en-US"/>
        </w:rPr>
        <w:t xml:space="preserve">With this knowledge, </w:t>
      </w:r>
      <w:r w:rsidR="00112E48">
        <w:rPr>
          <w:rFonts w:ascii="Calibri" w:eastAsia="Times New Roman" w:hAnsi="Calibri" w:cs="Calibri"/>
          <w:sz w:val="22"/>
          <w:szCs w:val="22"/>
          <w:lang w:val="en-US"/>
        </w:rPr>
        <w:t xml:space="preserve">there are </w:t>
      </w:r>
      <w:r w:rsidR="00454241">
        <w:rPr>
          <w:rFonts w:ascii="Calibri" w:eastAsia="Times New Roman" w:hAnsi="Calibri" w:cs="Calibri"/>
          <w:sz w:val="22"/>
          <w:szCs w:val="22"/>
          <w:lang w:val="en-US"/>
        </w:rPr>
        <w:t>three</w:t>
      </w:r>
      <w:r w:rsidR="00112E48">
        <w:rPr>
          <w:rFonts w:ascii="Calibri" w:eastAsia="Times New Roman" w:hAnsi="Calibri" w:cs="Calibri"/>
          <w:sz w:val="22"/>
          <w:szCs w:val="22"/>
          <w:lang w:val="en-US"/>
        </w:rPr>
        <w:t xml:space="preserve"> options:</w:t>
      </w:r>
    </w:p>
    <w:p w14:paraId="0EFFA7B6" w14:textId="0BB6AFC3" w:rsidR="008E68E4" w:rsidRPr="008E68E4" w:rsidRDefault="008E68E4" w:rsidP="008E68E4">
      <w:pPr>
        <w:pStyle w:val="ListParagraph"/>
        <w:numPr>
          <w:ilvl w:val="0"/>
          <w:numId w:val="37"/>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1</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to MN over </w:t>
      </w:r>
      <w:proofErr w:type="spellStart"/>
      <w:r w:rsidRPr="008E68E4">
        <w:rPr>
          <w:rFonts w:ascii="Calibri" w:eastAsia="Times New Roman" w:hAnsi="Calibri" w:cs="Calibri"/>
          <w:sz w:val="22"/>
          <w:szCs w:val="22"/>
          <w:lang w:val="en-US"/>
        </w:rPr>
        <w:t>XnAP</w:t>
      </w:r>
      <w:proofErr w:type="spellEnd"/>
      <w:r w:rsidRPr="008E68E4">
        <w:rPr>
          <w:rFonts w:ascii="Calibri" w:eastAsia="Times New Roman" w:hAnsi="Calibri" w:cs="Calibri"/>
          <w:sz w:val="22"/>
          <w:szCs w:val="22"/>
          <w:lang w:val="en-US"/>
        </w:rPr>
        <w:t xml:space="preserve"> and MN sends </w:t>
      </w:r>
      <w:proofErr w:type="spellStart"/>
      <w:r w:rsidRPr="008E68E4">
        <w:rPr>
          <w:rFonts w:ascii="Calibri" w:eastAsia="Times New Roman" w:hAnsi="Calibri" w:cs="Calibri"/>
          <w:sz w:val="22"/>
          <w:szCs w:val="22"/>
          <w:lang w:val="en-US"/>
        </w:rPr>
        <w:t>QoE</w:t>
      </w:r>
      <w:proofErr w:type="spellEnd"/>
      <w:r w:rsidRPr="008E68E4">
        <w:rPr>
          <w:rFonts w:ascii="Calibri" w:eastAsia="Times New Roman" w:hAnsi="Calibri" w:cs="Calibri"/>
          <w:sz w:val="22"/>
          <w:szCs w:val="22"/>
          <w:lang w:val="en-US"/>
        </w:rPr>
        <w:t xml:space="preserve"> configuration over SRB1</w:t>
      </w:r>
    </w:p>
    <w:p w14:paraId="2A454D0D" w14:textId="0C995AAB" w:rsidR="008E68E4" w:rsidRPr="008E68E4" w:rsidRDefault="008E68E4" w:rsidP="008E68E4">
      <w:pPr>
        <w:pStyle w:val="ListParagraph"/>
        <w:numPr>
          <w:ilvl w:val="0"/>
          <w:numId w:val="37"/>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2:</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as a container to MN and MN sends the container over SRB1 </w:t>
      </w:r>
    </w:p>
    <w:p w14:paraId="3A88A18E" w14:textId="2210546F" w:rsidR="008E68E4" w:rsidRPr="008E68E4" w:rsidRDefault="008E68E4" w:rsidP="008E68E4">
      <w:pPr>
        <w:pStyle w:val="ListParagraph"/>
        <w:numPr>
          <w:ilvl w:val="0"/>
          <w:numId w:val="37"/>
        </w:numPr>
        <w:spacing w:after="0"/>
        <w:rPr>
          <w:rFonts w:ascii="Calibri" w:eastAsia="Times New Roman" w:hAnsi="Calibri" w:cs="Calibri"/>
          <w:sz w:val="22"/>
          <w:szCs w:val="22"/>
          <w:lang w:val="en-US"/>
        </w:rPr>
      </w:pPr>
      <w:r w:rsidRPr="00C95F1C">
        <w:rPr>
          <w:rFonts w:ascii="Calibri" w:eastAsia="Times New Roman" w:hAnsi="Calibri" w:cs="Calibri"/>
          <w:b/>
          <w:bCs/>
          <w:sz w:val="22"/>
          <w:szCs w:val="22"/>
          <w:lang w:val="en-US"/>
        </w:rPr>
        <w:t>Option 3:</w:t>
      </w:r>
      <w:r w:rsidRPr="008E68E4">
        <w:rPr>
          <w:rFonts w:ascii="Calibri" w:eastAsia="Times New Roman" w:hAnsi="Calibri" w:cs="Calibri"/>
          <w:sz w:val="22"/>
          <w:szCs w:val="22"/>
          <w:lang w:val="en-US"/>
        </w:rPr>
        <w:t xml:space="preserve"> SN can send SN generated </w:t>
      </w:r>
      <w:proofErr w:type="spellStart"/>
      <w:r w:rsidRPr="008E68E4">
        <w:rPr>
          <w:rFonts w:ascii="Calibri" w:eastAsia="Times New Roman" w:hAnsi="Calibri" w:cs="Calibri"/>
          <w:sz w:val="22"/>
          <w:szCs w:val="22"/>
          <w:lang w:val="en-US"/>
        </w:rPr>
        <w:t>RVQoE</w:t>
      </w:r>
      <w:proofErr w:type="spellEnd"/>
      <w:r w:rsidRPr="008E68E4">
        <w:rPr>
          <w:rFonts w:ascii="Calibri" w:eastAsia="Times New Roman" w:hAnsi="Calibri" w:cs="Calibri"/>
          <w:sz w:val="22"/>
          <w:szCs w:val="22"/>
          <w:lang w:val="en-US"/>
        </w:rPr>
        <w:t xml:space="preserve"> configuration over SRB3 </w:t>
      </w:r>
    </w:p>
    <w:p w14:paraId="7C1EA2CD" w14:textId="77777777" w:rsidR="008E68E4" w:rsidRDefault="008E68E4" w:rsidP="008E68E4">
      <w:pPr>
        <w:spacing w:after="0"/>
        <w:rPr>
          <w:rFonts w:ascii="Calibri" w:eastAsia="Times New Roman" w:hAnsi="Calibri" w:cs="Calibri"/>
          <w:sz w:val="22"/>
          <w:szCs w:val="22"/>
          <w:lang w:val="en-US"/>
        </w:rPr>
      </w:pPr>
    </w:p>
    <w:p w14:paraId="76952F25" w14:textId="58C36261" w:rsidR="0046084B" w:rsidRDefault="0027520B" w:rsidP="008E68E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w:t>
      </w:r>
      <w:r w:rsidR="00C35494">
        <w:rPr>
          <w:rFonts w:ascii="Calibri" w:eastAsia="Times New Roman" w:hAnsi="Calibri" w:cs="Calibri"/>
          <w:sz w:val="22"/>
          <w:szCs w:val="22"/>
          <w:lang w:val="en-US"/>
        </w:rPr>
        <w:t>Option 2</w:t>
      </w:r>
      <w:r>
        <w:rPr>
          <w:rFonts w:ascii="Calibri" w:eastAsia="Times New Roman" w:hAnsi="Calibri" w:cs="Calibri"/>
          <w:sz w:val="22"/>
          <w:szCs w:val="22"/>
          <w:lang w:val="en-US"/>
        </w:rPr>
        <w:t xml:space="preserve">, MN might not know the SN generated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as it is sent over a container (which MN might not be able to decode).</w:t>
      </w:r>
      <w:r w:rsidR="00D82E9E">
        <w:rPr>
          <w:rFonts w:ascii="Calibri" w:eastAsia="Times New Roman" w:hAnsi="Calibri" w:cs="Calibri"/>
          <w:sz w:val="22"/>
          <w:szCs w:val="22"/>
          <w:lang w:val="en-US"/>
        </w:rPr>
        <w:t xml:space="preserve"> MN can’t know the SN generated </w:t>
      </w:r>
      <w:proofErr w:type="spellStart"/>
      <w:r w:rsidR="00D82E9E">
        <w:rPr>
          <w:rFonts w:ascii="Calibri" w:eastAsia="Times New Roman" w:hAnsi="Calibri" w:cs="Calibri"/>
          <w:sz w:val="22"/>
          <w:szCs w:val="22"/>
          <w:lang w:val="en-US"/>
        </w:rPr>
        <w:t>RVQoE</w:t>
      </w:r>
      <w:proofErr w:type="spellEnd"/>
      <w:r w:rsidR="00D82E9E">
        <w:rPr>
          <w:rFonts w:ascii="Calibri" w:eastAsia="Times New Roman" w:hAnsi="Calibri" w:cs="Calibri"/>
          <w:sz w:val="22"/>
          <w:szCs w:val="22"/>
          <w:lang w:val="en-US"/>
        </w:rPr>
        <w:t xml:space="preserve"> configuration in Option 3. Therefore Option 1 is preferred wherein we can achieve MN</w:t>
      </w:r>
      <w:r w:rsidR="000B05B5">
        <w:rPr>
          <w:rFonts w:ascii="Calibri" w:eastAsia="Times New Roman" w:hAnsi="Calibri" w:cs="Calibri"/>
          <w:sz w:val="22"/>
          <w:szCs w:val="22"/>
          <w:lang w:val="en-US"/>
        </w:rPr>
        <w:t xml:space="preserve">-SN coordination is achieved and thereby duplicate </w:t>
      </w:r>
      <w:proofErr w:type="spellStart"/>
      <w:r w:rsidR="000B05B5">
        <w:rPr>
          <w:rFonts w:ascii="Calibri" w:eastAsia="Times New Roman" w:hAnsi="Calibri" w:cs="Calibri"/>
          <w:sz w:val="22"/>
          <w:szCs w:val="22"/>
          <w:lang w:val="en-US"/>
        </w:rPr>
        <w:t>RVQoE</w:t>
      </w:r>
      <w:proofErr w:type="spellEnd"/>
      <w:r w:rsidR="000B05B5">
        <w:rPr>
          <w:rFonts w:ascii="Calibri" w:eastAsia="Times New Roman" w:hAnsi="Calibri" w:cs="Calibri"/>
          <w:sz w:val="22"/>
          <w:szCs w:val="22"/>
          <w:lang w:val="en-US"/>
        </w:rPr>
        <w:t xml:space="preserve"> configurations can be avoided.</w:t>
      </w:r>
    </w:p>
    <w:p w14:paraId="5AA20877" w14:textId="152BA648" w:rsidR="00BB6809" w:rsidRDefault="00BB6809" w:rsidP="008E68E4">
      <w:pPr>
        <w:spacing w:after="0"/>
        <w:rPr>
          <w:rFonts w:ascii="Calibri" w:eastAsia="Times New Roman" w:hAnsi="Calibri" w:cs="Calibri"/>
          <w:sz w:val="22"/>
          <w:szCs w:val="22"/>
          <w:lang w:val="en-US"/>
        </w:rPr>
      </w:pPr>
    </w:p>
    <w:p w14:paraId="4696E4F5" w14:textId="6CA860B0" w:rsidR="00BB6809" w:rsidRPr="0046084B" w:rsidRDefault="00BB6809" w:rsidP="008E68E4">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 9:</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MN can forward the list of available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metrics received from OAM or AMF to SN over </w:t>
      </w:r>
      <w:proofErr w:type="spellStart"/>
      <w:r w:rsidRPr="00BB6809">
        <w:rPr>
          <w:rFonts w:ascii="Calibri" w:eastAsia="Times New Roman" w:hAnsi="Calibri" w:cs="Calibri"/>
          <w:sz w:val="22"/>
          <w:szCs w:val="22"/>
          <w:lang w:val="en-US"/>
        </w:rPr>
        <w:t>XnAP</w:t>
      </w:r>
      <w:proofErr w:type="spellEnd"/>
      <w:r w:rsidRPr="00BB6809">
        <w:rPr>
          <w:rFonts w:ascii="Calibri" w:eastAsia="Times New Roman" w:hAnsi="Calibri" w:cs="Calibri"/>
          <w:sz w:val="22"/>
          <w:szCs w:val="22"/>
          <w:lang w:val="en-US"/>
        </w:rPr>
        <w:t xml:space="preserve"> during SN addition or SN modification.</w:t>
      </w:r>
    </w:p>
    <w:p w14:paraId="501BEB33" w14:textId="77777777" w:rsidR="008E68E4" w:rsidRDefault="008E68E4" w:rsidP="00094FFD">
      <w:pPr>
        <w:spacing w:after="0"/>
        <w:rPr>
          <w:rFonts w:ascii="Calibri" w:eastAsia="Times New Roman" w:hAnsi="Calibri" w:cs="Calibri"/>
          <w:b/>
          <w:bCs/>
          <w:sz w:val="22"/>
          <w:szCs w:val="22"/>
          <w:lang w:val="en-US"/>
        </w:rPr>
      </w:pPr>
    </w:p>
    <w:p w14:paraId="27E13687" w14:textId="084F3C74"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 xml:space="preserve">Proposal </w:t>
      </w:r>
      <w:r w:rsidR="003B6CBC">
        <w:rPr>
          <w:rFonts w:ascii="Calibri" w:eastAsia="Times New Roman" w:hAnsi="Calibri" w:cs="Calibri"/>
          <w:b/>
          <w:bCs/>
          <w:sz w:val="22"/>
          <w:szCs w:val="22"/>
          <w:lang w:val="en-US"/>
        </w:rPr>
        <w:t>10</w:t>
      </w:r>
      <w:r w:rsidRPr="00D614AF">
        <w:rPr>
          <w:rFonts w:ascii="Calibri" w:eastAsia="Times New Roman" w:hAnsi="Calibri" w:cs="Calibri"/>
          <w:sz w:val="22"/>
          <w:szCs w:val="22"/>
          <w:lang w:val="en-US"/>
        </w:rPr>
        <w:t xml:space="preserve">: SN can convey its interest to collect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(a list of interested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metrics,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reporting periodicity) to MN over </w:t>
      </w:r>
      <w:proofErr w:type="spellStart"/>
      <w:r w:rsidRPr="00D614AF">
        <w:rPr>
          <w:rFonts w:ascii="Calibri" w:eastAsia="Times New Roman" w:hAnsi="Calibri" w:cs="Calibri"/>
          <w:sz w:val="22"/>
          <w:szCs w:val="22"/>
          <w:lang w:val="en-US"/>
        </w:rPr>
        <w:t>XnAP</w:t>
      </w:r>
      <w:proofErr w:type="spellEnd"/>
      <w:r w:rsidRPr="00D614AF">
        <w:rPr>
          <w:rFonts w:ascii="Calibri" w:eastAsia="Times New Roman" w:hAnsi="Calibri" w:cs="Calibri"/>
          <w:sz w:val="22"/>
          <w:szCs w:val="22"/>
          <w:lang w:val="en-US"/>
        </w:rPr>
        <w:t xml:space="preserve">, but MN has the final say in the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sent to the UE</w:t>
      </w:r>
    </w:p>
    <w:p w14:paraId="05F59E81"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3ACE7CF3" w14:textId="34EEC4DE" w:rsidR="00094FFD"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 xml:space="preserve">Proposal </w:t>
      </w:r>
      <w:r w:rsidR="00D025E8">
        <w:rPr>
          <w:rFonts w:ascii="Calibri" w:eastAsia="Times New Roman" w:hAnsi="Calibri" w:cs="Calibri"/>
          <w:b/>
          <w:bCs/>
          <w:sz w:val="22"/>
          <w:szCs w:val="22"/>
          <w:lang w:val="en-US"/>
        </w:rPr>
        <w:t>1</w:t>
      </w:r>
      <w:r w:rsidR="003B6CBC">
        <w:rPr>
          <w:rFonts w:ascii="Calibri" w:eastAsia="Times New Roman" w:hAnsi="Calibri" w:cs="Calibri"/>
          <w:b/>
          <w:bCs/>
          <w:sz w:val="22"/>
          <w:szCs w:val="22"/>
          <w:lang w:val="en-US"/>
        </w:rPr>
        <w:t>1</w:t>
      </w:r>
      <w:r w:rsidRPr="00D614AF">
        <w:rPr>
          <w:rFonts w:ascii="Calibri" w:eastAsia="Times New Roman" w:hAnsi="Calibri" w:cs="Calibri"/>
          <w:sz w:val="22"/>
          <w:szCs w:val="22"/>
          <w:lang w:val="en-US"/>
        </w:rPr>
        <w:t xml:space="preserve">: MN sends a common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(after combining the MN generated and SN generated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to the UE via SRB1</w:t>
      </w:r>
    </w:p>
    <w:p w14:paraId="7830ED9C" w14:textId="08186067" w:rsidR="00E36F74" w:rsidRDefault="00E36F74" w:rsidP="00094FFD">
      <w:pPr>
        <w:spacing w:after="0"/>
        <w:rPr>
          <w:rFonts w:ascii="Calibri" w:eastAsia="Times New Roman" w:hAnsi="Calibri" w:cs="Calibri"/>
          <w:sz w:val="22"/>
          <w:szCs w:val="22"/>
          <w:lang w:val="en-US"/>
        </w:rPr>
      </w:pPr>
    </w:p>
    <w:p w14:paraId="28D4BC85" w14:textId="77777777" w:rsidR="003E4753" w:rsidRDefault="00E36F74" w:rsidP="00E36F7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Regarding the reporting of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measurements in NR-DC, there could be two options</w:t>
      </w:r>
      <w:r w:rsidR="003E4753">
        <w:rPr>
          <w:rFonts w:ascii="Calibri" w:eastAsia="Times New Roman" w:hAnsi="Calibri" w:cs="Calibri"/>
          <w:sz w:val="22"/>
          <w:szCs w:val="22"/>
          <w:lang w:val="en-US"/>
        </w:rPr>
        <w:t>:</w:t>
      </w:r>
    </w:p>
    <w:p w14:paraId="23B6516E" w14:textId="6E783A96" w:rsidR="003E4753" w:rsidRPr="00A641A1" w:rsidRDefault="003E4753" w:rsidP="00A641A1">
      <w:pPr>
        <w:pStyle w:val="ListParagraph"/>
        <w:numPr>
          <w:ilvl w:val="0"/>
          <w:numId w:val="38"/>
        </w:numPr>
        <w:spacing w:after="0"/>
        <w:rPr>
          <w:rFonts w:ascii="Calibri" w:eastAsia="Times New Roman" w:hAnsi="Calibri" w:cs="Calibri"/>
          <w:sz w:val="22"/>
          <w:szCs w:val="22"/>
          <w:lang w:val="en-US"/>
        </w:rPr>
      </w:pPr>
      <w:r w:rsidRPr="00A641A1">
        <w:rPr>
          <w:rFonts w:ascii="Calibri" w:eastAsia="Times New Roman" w:hAnsi="Calibri" w:cs="Calibri"/>
          <w:b/>
          <w:bCs/>
          <w:sz w:val="22"/>
          <w:szCs w:val="22"/>
          <w:lang w:val="en-US"/>
        </w:rPr>
        <w:lastRenderedPageBreak/>
        <w:t>Option 1:</w:t>
      </w:r>
      <w:r w:rsidRPr="00A641A1">
        <w:rPr>
          <w:rFonts w:ascii="Calibri" w:eastAsia="Times New Roman" w:hAnsi="Calibri" w:cs="Calibri"/>
          <w:sz w:val="22"/>
          <w:szCs w:val="22"/>
          <w:lang w:val="en-US"/>
        </w:rPr>
        <w:t xml:space="preserve"> </w:t>
      </w:r>
      <w:r w:rsidR="00E36F74" w:rsidRPr="00A641A1">
        <w:rPr>
          <w:rFonts w:ascii="Calibri" w:eastAsia="Times New Roman" w:hAnsi="Calibri" w:cs="Calibri"/>
          <w:sz w:val="22"/>
          <w:szCs w:val="22"/>
          <w:lang w:val="en-US"/>
        </w:rPr>
        <w:t xml:space="preserve">UE reports </w:t>
      </w:r>
      <w:proofErr w:type="spellStart"/>
      <w:r w:rsidR="00E36F74" w:rsidRPr="00A641A1">
        <w:rPr>
          <w:rFonts w:ascii="Calibri" w:eastAsia="Times New Roman" w:hAnsi="Calibri" w:cs="Calibri"/>
          <w:sz w:val="22"/>
          <w:szCs w:val="22"/>
          <w:lang w:val="en-US"/>
        </w:rPr>
        <w:t>RVQoE</w:t>
      </w:r>
      <w:proofErr w:type="spellEnd"/>
      <w:r w:rsidR="00E36F74" w:rsidRPr="00A641A1">
        <w:rPr>
          <w:rFonts w:ascii="Calibri" w:eastAsia="Times New Roman" w:hAnsi="Calibri" w:cs="Calibri"/>
          <w:sz w:val="22"/>
          <w:szCs w:val="22"/>
          <w:lang w:val="en-US"/>
        </w:rPr>
        <w:t xml:space="preserve"> measurements to only </w:t>
      </w:r>
      <w:r w:rsidR="0027428A" w:rsidRPr="00A641A1">
        <w:rPr>
          <w:rFonts w:ascii="Calibri" w:eastAsia="Times New Roman" w:hAnsi="Calibri" w:cs="Calibri"/>
          <w:sz w:val="22"/>
          <w:szCs w:val="22"/>
          <w:lang w:val="en-US"/>
        </w:rPr>
        <w:t xml:space="preserve">one node (e.g., </w:t>
      </w:r>
      <w:r w:rsidR="00E36F74" w:rsidRPr="00A641A1">
        <w:rPr>
          <w:rFonts w:ascii="Calibri" w:eastAsia="Times New Roman" w:hAnsi="Calibri" w:cs="Calibri"/>
          <w:sz w:val="22"/>
          <w:szCs w:val="22"/>
          <w:lang w:val="en-US"/>
        </w:rPr>
        <w:t>MN</w:t>
      </w:r>
      <w:r w:rsidR="0027428A" w:rsidRPr="00A641A1">
        <w:rPr>
          <w:rFonts w:ascii="Calibri" w:eastAsia="Times New Roman" w:hAnsi="Calibri" w:cs="Calibri"/>
          <w:sz w:val="22"/>
          <w:szCs w:val="22"/>
          <w:lang w:val="en-US"/>
        </w:rPr>
        <w:t>)</w:t>
      </w:r>
      <w:r w:rsidR="00E36F74" w:rsidRPr="00A641A1">
        <w:rPr>
          <w:rFonts w:ascii="Calibri" w:eastAsia="Times New Roman" w:hAnsi="Calibri" w:cs="Calibri"/>
          <w:sz w:val="22"/>
          <w:szCs w:val="22"/>
          <w:lang w:val="en-US"/>
        </w:rPr>
        <w:t xml:space="preserve"> and optionally indicate the interface information (e.g., PDU session ID, QoS flow ID) in the </w:t>
      </w:r>
      <w:proofErr w:type="spellStart"/>
      <w:r w:rsidR="00E36F74" w:rsidRPr="00A641A1">
        <w:rPr>
          <w:rFonts w:ascii="Calibri" w:eastAsia="Times New Roman" w:hAnsi="Calibri" w:cs="Calibri"/>
          <w:sz w:val="22"/>
          <w:szCs w:val="22"/>
          <w:lang w:val="en-US"/>
        </w:rPr>
        <w:t>RVQoE</w:t>
      </w:r>
      <w:proofErr w:type="spellEnd"/>
      <w:r w:rsidR="00E36F74" w:rsidRPr="00A641A1">
        <w:rPr>
          <w:rFonts w:ascii="Calibri" w:eastAsia="Times New Roman" w:hAnsi="Calibri" w:cs="Calibri"/>
          <w:sz w:val="22"/>
          <w:szCs w:val="22"/>
          <w:lang w:val="en-US"/>
        </w:rPr>
        <w:t xml:space="preserve"> report. </w:t>
      </w:r>
      <w:r w:rsidR="00B46263" w:rsidRPr="00A641A1">
        <w:rPr>
          <w:rFonts w:ascii="Calibri" w:eastAsia="Times New Roman" w:hAnsi="Calibri" w:cs="Calibri"/>
          <w:sz w:val="22"/>
          <w:szCs w:val="22"/>
          <w:lang w:val="en-US"/>
        </w:rPr>
        <w:t xml:space="preserve">The node receiving the </w:t>
      </w:r>
      <w:proofErr w:type="spellStart"/>
      <w:r w:rsidR="00B46263" w:rsidRPr="00A641A1">
        <w:rPr>
          <w:rFonts w:ascii="Calibri" w:eastAsia="Times New Roman" w:hAnsi="Calibri" w:cs="Calibri"/>
          <w:sz w:val="22"/>
          <w:szCs w:val="22"/>
          <w:lang w:val="en-US"/>
        </w:rPr>
        <w:t>RVQoE</w:t>
      </w:r>
      <w:proofErr w:type="spellEnd"/>
      <w:r w:rsidR="00B46263" w:rsidRPr="00A641A1">
        <w:rPr>
          <w:rFonts w:ascii="Calibri" w:eastAsia="Times New Roman" w:hAnsi="Calibri" w:cs="Calibri"/>
          <w:sz w:val="22"/>
          <w:szCs w:val="22"/>
          <w:lang w:val="en-US"/>
        </w:rPr>
        <w:t xml:space="preserve"> report (e.g., MN)</w:t>
      </w:r>
      <w:r w:rsidR="00E36F74" w:rsidRPr="00A641A1">
        <w:rPr>
          <w:rFonts w:ascii="Calibri" w:eastAsia="Times New Roman" w:hAnsi="Calibri" w:cs="Calibri"/>
          <w:sz w:val="22"/>
          <w:szCs w:val="22"/>
          <w:lang w:val="en-US"/>
        </w:rPr>
        <w:t xml:space="preserve"> can further determine whether the received </w:t>
      </w:r>
      <w:proofErr w:type="spellStart"/>
      <w:r w:rsidR="00E36F74" w:rsidRPr="00A641A1">
        <w:rPr>
          <w:rFonts w:ascii="Calibri" w:eastAsia="Times New Roman" w:hAnsi="Calibri" w:cs="Calibri"/>
          <w:sz w:val="22"/>
          <w:szCs w:val="22"/>
          <w:lang w:val="en-US"/>
        </w:rPr>
        <w:t>RVQoE</w:t>
      </w:r>
      <w:proofErr w:type="spellEnd"/>
      <w:r w:rsidR="00E36F74" w:rsidRPr="00A641A1">
        <w:rPr>
          <w:rFonts w:ascii="Calibri" w:eastAsia="Times New Roman" w:hAnsi="Calibri" w:cs="Calibri"/>
          <w:sz w:val="22"/>
          <w:szCs w:val="22"/>
          <w:lang w:val="en-US"/>
        </w:rPr>
        <w:t xml:space="preserve"> report is for MN or </w:t>
      </w:r>
      <w:proofErr w:type="gramStart"/>
      <w:r w:rsidR="00E36F74" w:rsidRPr="00A641A1">
        <w:rPr>
          <w:rFonts w:ascii="Calibri" w:eastAsia="Times New Roman" w:hAnsi="Calibri" w:cs="Calibri"/>
          <w:sz w:val="22"/>
          <w:szCs w:val="22"/>
          <w:lang w:val="en-US"/>
        </w:rPr>
        <w:t>SN, and</w:t>
      </w:r>
      <w:proofErr w:type="gramEnd"/>
      <w:r w:rsidR="00E36F74" w:rsidRPr="00A641A1">
        <w:rPr>
          <w:rFonts w:ascii="Calibri" w:eastAsia="Times New Roman" w:hAnsi="Calibri" w:cs="Calibri"/>
          <w:sz w:val="22"/>
          <w:szCs w:val="22"/>
          <w:lang w:val="en-US"/>
        </w:rPr>
        <w:t xml:space="preserve"> can forward it to </w:t>
      </w:r>
      <w:r w:rsidR="00B46263" w:rsidRPr="00A641A1">
        <w:rPr>
          <w:rFonts w:ascii="Calibri" w:eastAsia="Times New Roman" w:hAnsi="Calibri" w:cs="Calibri"/>
          <w:sz w:val="22"/>
          <w:szCs w:val="22"/>
          <w:lang w:val="en-US"/>
        </w:rPr>
        <w:t>the node</w:t>
      </w:r>
      <w:r w:rsidR="00E36F74" w:rsidRPr="00A641A1">
        <w:rPr>
          <w:rFonts w:ascii="Calibri" w:eastAsia="Times New Roman" w:hAnsi="Calibri" w:cs="Calibri"/>
          <w:sz w:val="22"/>
          <w:szCs w:val="22"/>
          <w:lang w:val="en-US"/>
        </w:rPr>
        <w:t xml:space="preserve"> </w:t>
      </w:r>
      <w:r w:rsidR="00C62B88" w:rsidRPr="00A641A1">
        <w:rPr>
          <w:rFonts w:ascii="Calibri" w:eastAsia="Times New Roman" w:hAnsi="Calibri" w:cs="Calibri"/>
          <w:sz w:val="22"/>
          <w:szCs w:val="22"/>
          <w:lang w:val="en-US"/>
        </w:rPr>
        <w:t>over which the application is running</w:t>
      </w:r>
      <w:r w:rsidR="00E36F74" w:rsidRPr="00A641A1">
        <w:rPr>
          <w:rFonts w:ascii="Calibri" w:eastAsia="Times New Roman" w:hAnsi="Calibri" w:cs="Calibri"/>
          <w:sz w:val="22"/>
          <w:szCs w:val="22"/>
          <w:lang w:val="en-US"/>
        </w:rPr>
        <w:t xml:space="preserve">. </w:t>
      </w:r>
    </w:p>
    <w:p w14:paraId="5F8FBBBC" w14:textId="77777777" w:rsidR="003E4753" w:rsidRDefault="003E4753" w:rsidP="00E36F74">
      <w:pPr>
        <w:spacing w:after="0"/>
        <w:rPr>
          <w:rFonts w:ascii="Calibri" w:eastAsia="Times New Roman" w:hAnsi="Calibri" w:cs="Calibri"/>
          <w:sz w:val="22"/>
          <w:szCs w:val="22"/>
          <w:lang w:val="en-US"/>
        </w:rPr>
      </w:pPr>
    </w:p>
    <w:p w14:paraId="1BA4DACC" w14:textId="32BADBFD" w:rsidR="00E36F74" w:rsidRPr="00A641A1" w:rsidRDefault="003E4753" w:rsidP="00A641A1">
      <w:pPr>
        <w:pStyle w:val="ListParagraph"/>
        <w:numPr>
          <w:ilvl w:val="0"/>
          <w:numId w:val="38"/>
        </w:numPr>
        <w:spacing w:after="0"/>
        <w:rPr>
          <w:rFonts w:ascii="Calibri" w:eastAsia="Times New Roman" w:hAnsi="Calibri" w:cs="Calibri"/>
          <w:sz w:val="22"/>
          <w:szCs w:val="22"/>
          <w:lang w:val="en-US"/>
        </w:rPr>
      </w:pPr>
      <w:r w:rsidRPr="00A641A1">
        <w:rPr>
          <w:rFonts w:ascii="Calibri" w:eastAsia="Times New Roman" w:hAnsi="Calibri" w:cs="Calibri"/>
          <w:b/>
          <w:bCs/>
          <w:sz w:val="22"/>
          <w:szCs w:val="22"/>
          <w:lang w:val="en-US"/>
        </w:rPr>
        <w:t>Option 2:</w:t>
      </w:r>
      <w:r w:rsidRPr="00A641A1">
        <w:rPr>
          <w:rFonts w:ascii="Calibri" w:eastAsia="Times New Roman" w:hAnsi="Calibri" w:cs="Calibri"/>
          <w:sz w:val="22"/>
          <w:szCs w:val="22"/>
          <w:lang w:val="en-US"/>
        </w:rPr>
        <w:t xml:space="preserve"> </w:t>
      </w:r>
      <w:r w:rsidR="00E36F74" w:rsidRPr="00A641A1">
        <w:rPr>
          <w:rFonts w:ascii="Calibri" w:eastAsia="Times New Roman" w:hAnsi="Calibri" w:cs="Calibri"/>
          <w:sz w:val="22"/>
          <w:szCs w:val="22"/>
          <w:lang w:val="en-US"/>
        </w:rPr>
        <w:t xml:space="preserve">UE </w:t>
      </w:r>
      <w:r w:rsidR="00C62B88" w:rsidRPr="00A641A1">
        <w:rPr>
          <w:rFonts w:ascii="Calibri" w:eastAsia="Times New Roman" w:hAnsi="Calibri" w:cs="Calibri"/>
          <w:sz w:val="22"/>
          <w:szCs w:val="22"/>
          <w:lang w:val="en-US"/>
        </w:rPr>
        <w:t xml:space="preserve">determines the </w:t>
      </w:r>
      <w:r w:rsidR="00A96112" w:rsidRPr="00A641A1">
        <w:rPr>
          <w:rFonts w:ascii="Calibri" w:eastAsia="Times New Roman" w:hAnsi="Calibri" w:cs="Calibri"/>
          <w:sz w:val="22"/>
          <w:szCs w:val="22"/>
          <w:lang w:val="en-US"/>
        </w:rPr>
        <w:t>node (and DRB) over which the application is running and routes the</w:t>
      </w:r>
      <w:r w:rsidR="00E36F74" w:rsidRPr="00A641A1">
        <w:rPr>
          <w:rFonts w:ascii="Calibri" w:eastAsia="Times New Roman" w:hAnsi="Calibri" w:cs="Calibri"/>
          <w:sz w:val="22"/>
          <w:szCs w:val="22"/>
          <w:lang w:val="en-US"/>
        </w:rPr>
        <w:t xml:space="preserve"> </w:t>
      </w:r>
      <w:proofErr w:type="spellStart"/>
      <w:r w:rsidR="00E36F74" w:rsidRPr="00A641A1">
        <w:rPr>
          <w:rFonts w:ascii="Calibri" w:eastAsia="Times New Roman" w:hAnsi="Calibri" w:cs="Calibri"/>
          <w:sz w:val="22"/>
          <w:szCs w:val="22"/>
          <w:lang w:val="en-US"/>
        </w:rPr>
        <w:t>RVQoE</w:t>
      </w:r>
      <w:proofErr w:type="spellEnd"/>
      <w:r w:rsidR="00E36F74" w:rsidRPr="00A641A1">
        <w:rPr>
          <w:rFonts w:ascii="Calibri" w:eastAsia="Times New Roman" w:hAnsi="Calibri" w:cs="Calibri"/>
          <w:sz w:val="22"/>
          <w:szCs w:val="22"/>
          <w:lang w:val="en-US"/>
        </w:rPr>
        <w:t xml:space="preserve"> report to MN </w:t>
      </w:r>
      <w:r w:rsidR="00A96112" w:rsidRPr="00A641A1">
        <w:rPr>
          <w:rFonts w:ascii="Calibri" w:eastAsia="Times New Roman" w:hAnsi="Calibri" w:cs="Calibri"/>
          <w:sz w:val="22"/>
          <w:szCs w:val="22"/>
          <w:lang w:val="en-US"/>
        </w:rPr>
        <w:t>and/or</w:t>
      </w:r>
      <w:r w:rsidR="00E36F74" w:rsidRPr="00A641A1">
        <w:rPr>
          <w:rFonts w:ascii="Calibri" w:eastAsia="Times New Roman" w:hAnsi="Calibri" w:cs="Calibri"/>
          <w:sz w:val="22"/>
          <w:szCs w:val="22"/>
          <w:lang w:val="en-US"/>
        </w:rPr>
        <w:t xml:space="preserve"> S</w:t>
      </w:r>
      <w:r w:rsidR="00A641A1" w:rsidRPr="00A641A1">
        <w:rPr>
          <w:rFonts w:ascii="Calibri" w:eastAsia="Times New Roman" w:hAnsi="Calibri" w:cs="Calibri"/>
          <w:sz w:val="22"/>
          <w:szCs w:val="22"/>
          <w:lang w:val="en-US"/>
        </w:rPr>
        <w:t>N by itself.</w:t>
      </w:r>
    </w:p>
    <w:p w14:paraId="459634ED" w14:textId="2E7954E5" w:rsidR="00A641A1" w:rsidRDefault="00A641A1" w:rsidP="00E36F74">
      <w:pPr>
        <w:spacing w:after="0"/>
        <w:rPr>
          <w:rFonts w:ascii="Calibri" w:eastAsia="Times New Roman" w:hAnsi="Calibri" w:cs="Calibri"/>
          <w:sz w:val="22"/>
          <w:szCs w:val="22"/>
          <w:lang w:val="en-US"/>
        </w:rPr>
      </w:pPr>
    </w:p>
    <w:p w14:paraId="7FBAA523" w14:textId="72543936" w:rsidR="00A641A1" w:rsidRDefault="00A641A1" w:rsidP="00E36F74">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We feel that Option 1 is much simpler and the gNB can route the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report to the right node </w:t>
      </w:r>
      <w:r w:rsidR="00D914B0">
        <w:rPr>
          <w:rFonts w:ascii="Calibri" w:eastAsia="Times New Roman" w:hAnsi="Calibri" w:cs="Calibri"/>
          <w:sz w:val="22"/>
          <w:szCs w:val="22"/>
          <w:lang w:val="en-US"/>
        </w:rPr>
        <w:t>as it sees fit.</w:t>
      </w:r>
    </w:p>
    <w:p w14:paraId="2A370418" w14:textId="77777777" w:rsidR="00E36F74" w:rsidRPr="00D614AF" w:rsidRDefault="00E36F74" w:rsidP="00094FFD">
      <w:pPr>
        <w:spacing w:after="0"/>
        <w:rPr>
          <w:rFonts w:ascii="Calibri" w:eastAsia="Times New Roman" w:hAnsi="Calibri" w:cs="Calibri"/>
          <w:sz w:val="22"/>
          <w:szCs w:val="22"/>
          <w:lang w:val="en-US"/>
        </w:rPr>
      </w:pPr>
    </w:p>
    <w:p w14:paraId="6EEB12DC" w14:textId="616FC5E5"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r w:rsidRPr="00D614AF">
        <w:rPr>
          <w:rFonts w:ascii="Calibri" w:eastAsia="Times New Roman" w:hAnsi="Calibri" w:cs="Calibri"/>
          <w:b/>
          <w:bCs/>
          <w:sz w:val="22"/>
          <w:szCs w:val="22"/>
          <w:lang w:val="en-US"/>
        </w:rPr>
        <w:t>Proposal 1</w:t>
      </w:r>
      <w:r w:rsidR="003B6CBC">
        <w:rPr>
          <w:rFonts w:ascii="Calibri" w:eastAsia="Times New Roman" w:hAnsi="Calibri" w:cs="Calibri"/>
          <w:b/>
          <w:bCs/>
          <w:sz w:val="22"/>
          <w:szCs w:val="22"/>
          <w:lang w:val="en-US"/>
        </w:rPr>
        <w:t>2</w:t>
      </w:r>
      <w:r w:rsidRPr="00D614AF">
        <w:rPr>
          <w:rFonts w:ascii="Calibri" w:eastAsia="Times New Roman" w:hAnsi="Calibri" w:cs="Calibri"/>
          <w:b/>
          <w:bCs/>
          <w:sz w:val="22"/>
          <w:szCs w:val="22"/>
          <w:lang w:val="en-US"/>
        </w:rPr>
        <w:t>:</w:t>
      </w:r>
      <w:r w:rsidRPr="00D614AF">
        <w:rPr>
          <w:rFonts w:ascii="Calibri" w:eastAsia="Times New Roman" w:hAnsi="Calibri" w:cs="Calibri"/>
          <w:sz w:val="22"/>
          <w:szCs w:val="22"/>
          <w:lang w:val="en-US"/>
        </w:rPr>
        <w:t xml:space="preserve"> UE can send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 to MN, MN then forward the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 to SN if needed, and vice versa</w:t>
      </w:r>
    </w:p>
    <w:p w14:paraId="4B3F72D7" w14:textId="77777777"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C2571C1" w14:textId="00CD16A5" w:rsidR="00094FFD" w:rsidRPr="00D614AF" w:rsidRDefault="00094FFD" w:rsidP="00094FFD">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1</w:t>
      </w:r>
      <w:r w:rsidR="003B6CBC">
        <w:rPr>
          <w:rFonts w:ascii="Calibri" w:eastAsia="Times New Roman" w:hAnsi="Calibri" w:cs="Calibri"/>
          <w:b/>
          <w:bCs/>
          <w:sz w:val="22"/>
          <w:szCs w:val="22"/>
          <w:lang w:val="en-US"/>
        </w:rPr>
        <w:t>3</w:t>
      </w:r>
      <w:r w:rsidRPr="00D614AF">
        <w:rPr>
          <w:rFonts w:ascii="Calibri" w:eastAsia="Times New Roman" w:hAnsi="Calibri" w:cs="Calibri"/>
          <w:sz w:val="22"/>
          <w:szCs w:val="22"/>
          <w:lang w:val="en-US"/>
        </w:rPr>
        <w:t xml:space="preserve">: The leg used for reporting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depends on the SRB established for reporting OAM configured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w:t>
      </w:r>
    </w:p>
    <w:p w14:paraId="795A5810" w14:textId="43E6C50D" w:rsidR="000426F6" w:rsidRPr="00EF3F1B" w:rsidRDefault="000426F6" w:rsidP="000426F6">
      <w:pPr>
        <w:spacing w:after="0"/>
        <w:rPr>
          <w:rFonts w:asciiTheme="minorHAnsi" w:eastAsia="Times New Roman" w:hAnsiTheme="minorHAnsi" w:cstheme="minorHAnsi"/>
          <w:lang w:val="en-US"/>
        </w:rPr>
      </w:pP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0C6B45E4"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u w:val="single"/>
          <w:lang w:val="en-US"/>
        </w:rPr>
        <w:t xml:space="preserve">s-based </w:t>
      </w:r>
      <w:proofErr w:type="spellStart"/>
      <w:r w:rsidRPr="00D614AF">
        <w:rPr>
          <w:rFonts w:ascii="Calibri" w:eastAsia="Times New Roman" w:hAnsi="Calibri" w:cs="Calibri"/>
          <w:b/>
          <w:bCs/>
          <w:sz w:val="22"/>
          <w:szCs w:val="22"/>
          <w:u w:val="single"/>
          <w:lang w:val="en-US"/>
        </w:rPr>
        <w:t>QoE</w:t>
      </w:r>
      <w:proofErr w:type="spellEnd"/>
      <w:r w:rsidRPr="00D614AF">
        <w:rPr>
          <w:rFonts w:ascii="Calibri" w:eastAsia="Times New Roman" w:hAnsi="Calibri" w:cs="Calibri"/>
          <w:b/>
          <w:bCs/>
          <w:sz w:val="22"/>
          <w:szCs w:val="22"/>
          <w:u w:val="single"/>
          <w:lang w:val="en-US"/>
        </w:rPr>
        <w:t xml:space="preserve"> configuration in NR-DC</w:t>
      </w:r>
    </w:p>
    <w:p w14:paraId="0A64FF58"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FA47955"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1:</w:t>
      </w:r>
      <w:r w:rsidRPr="00D614AF">
        <w:rPr>
          <w:rFonts w:ascii="Calibri" w:eastAsia="Times New Roman" w:hAnsi="Calibri" w:cs="Calibri"/>
          <w:sz w:val="22"/>
          <w:szCs w:val="22"/>
          <w:lang w:val="en-US"/>
        </w:rPr>
        <w:t xml:space="preserve"> From TS 32.422 section 4.1.2.17.1, "</w:t>
      </w:r>
      <w:r w:rsidRPr="00D614AF">
        <w:rPr>
          <w:rFonts w:ascii="Calibri" w:eastAsia="Times New Roman" w:hAnsi="Calibri" w:cs="Calibri"/>
          <w:i/>
          <w:iCs/>
          <w:sz w:val="22"/>
          <w:szCs w:val="22"/>
          <w:lang w:val="en-US"/>
        </w:rPr>
        <w:t>If the area criterion is specified and is not satisfied, the AMF shall keep the MDT configuration first and then forward it to the serving gNB only when the area criterion is satisfied.</w:t>
      </w:r>
      <w:r w:rsidRPr="00D614AF">
        <w:rPr>
          <w:rFonts w:ascii="Calibri" w:eastAsia="Times New Roman" w:hAnsi="Calibri" w:cs="Calibri"/>
          <w:sz w:val="22"/>
          <w:szCs w:val="22"/>
          <w:lang w:val="en-US"/>
        </w:rPr>
        <w:t>"</w:t>
      </w:r>
    </w:p>
    <w:p w14:paraId="43CF8BB8"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0C2FE385"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2</w:t>
      </w:r>
      <w:r w:rsidRPr="00D614AF">
        <w:rPr>
          <w:rFonts w:ascii="Calibri" w:eastAsia="Times New Roman" w:hAnsi="Calibri" w:cs="Calibri"/>
          <w:sz w:val="22"/>
          <w:szCs w:val="22"/>
          <w:lang w:val="en-US"/>
        </w:rPr>
        <w:t xml:space="preserve">: AMF doesn't send the </w:t>
      </w:r>
      <w:proofErr w:type="gramStart"/>
      <w:r w:rsidRPr="00D614AF">
        <w:rPr>
          <w:rFonts w:ascii="Calibri" w:eastAsia="Times New Roman" w:hAnsi="Calibri" w:cs="Calibri"/>
          <w:sz w:val="22"/>
          <w:szCs w:val="22"/>
          <w:lang w:val="en-US"/>
        </w:rPr>
        <w:t>s-based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MN if </w:t>
      </w:r>
      <w:proofErr w:type="spellStart"/>
      <w:r w:rsidRPr="00D614AF">
        <w:rPr>
          <w:rFonts w:ascii="Calibri" w:eastAsia="Times New Roman" w:hAnsi="Calibri" w:cs="Calibri"/>
          <w:sz w:val="22"/>
          <w:szCs w:val="22"/>
          <w:lang w:val="en-US"/>
        </w:rPr>
        <w:t>PCell</w:t>
      </w:r>
      <w:proofErr w:type="spellEnd"/>
      <w:r w:rsidRPr="00D614AF">
        <w:rPr>
          <w:rFonts w:ascii="Calibri" w:eastAsia="Times New Roman" w:hAnsi="Calibri" w:cs="Calibri"/>
          <w:sz w:val="22"/>
          <w:szCs w:val="22"/>
          <w:lang w:val="en-US"/>
        </w:rPr>
        <w:t xml:space="preserve"> doesn't satisfy the area scope. </w:t>
      </w:r>
      <w:proofErr w:type="gramStart"/>
      <w:r w:rsidRPr="00D614AF">
        <w:rPr>
          <w:rFonts w:ascii="Calibri" w:eastAsia="Times New Roman" w:hAnsi="Calibri" w:cs="Calibri"/>
          <w:sz w:val="22"/>
          <w:szCs w:val="22"/>
          <w:lang w:val="en-US"/>
        </w:rPr>
        <w:t>Therefore</w:t>
      </w:r>
      <w:proofErr w:type="gramEnd"/>
      <w:r w:rsidRPr="00D614AF">
        <w:rPr>
          <w:rFonts w:ascii="Calibri" w:eastAsia="Times New Roman" w:hAnsi="Calibri" w:cs="Calibri"/>
          <w:sz w:val="22"/>
          <w:szCs w:val="22"/>
          <w:lang w:val="en-US"/>
        </w:rPr>
        <w:t xml:space="preserve"> there is no benefit of configuring a UE via SN even if </w:t>
      </w:r>
      <w:proofErr w:type="spellStart"/>
      <w:r w:rsidRPr="00D614AF">
        <w:rPr>
          <w:rFonts w:ascii="Calibri" w:eastAsia="Times New Roman" w:hAnsi="Calibri" w:cs="Calibri"/>
          <w:sz w:val="22"/>
          <w:szCs w:val="22"/>
          <w:lang w:val="en-US"/>
        </w:rPr>
        <w:t>PCell</w:t>
      </w:r>
      <w:proofErr w:type="spellEnd"/>
      <w:r w:rsidRPr="00D614AF">
        <w:rPr>
          <w:rFonts w:ascii="Calibri" w:eastAsia="Times New Roman" w:hAnsi="Calibri" w:cs="Calibri"/>
          <w:sz w:val="22"/>
          <w:szCs w:val="22"/>
          <w:lang w:val="en-US"/>
        </w:rPr>
        <w:t xml:space="preserve"> doesn't satisfy the area scope check and </w:t>
      </w:r>
      <w:proofErr w:type="spellStart"/>
      <w:r w:rsidRPr="00D614AF">
        <w:rPr>
          <w:rFonts w:ascii="Calibri" w:eastAsia="Times New Roman" w:hAnsi="Calibri" w:cs="Calibri"/>
          <w:sz w:val="22"/>
          <w:szCs w:val="22"/>
          <w:lang w:val="en-US"/>
        </w:rPr>
        <w:t>PSCell</w:t>
      </w:r>
      <w:proofErr w:type="spellEnd"/>
      <w:r w:rsidRPr="00D614AF">
        <w:rPr>
          <w:rFonts w:ascii="Calibri" w:eastAsia="Times New Roman" w:hAnsi="Calibri" w:cs="Calibri"/>
          <w:sz w:val="22"/>
          <w:szCs w:val="22"/>
          <w:lang w:val="en-US"/>
        </w:rPr>
        <w:t xml:space="preserve"> satisfies the area scope check.</w:t>
      </w:r>
    </w:p>
    <w:p w14:paraId="24381858"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170AB632"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1:</w:t>
      </w:r>
      <w:r w:rsidRPr="00D614AF">
        <w:rPr>
          <w:rFonts w:ascii="Calibri" w:eastAsia="Times New Roman" w:hAnsi="Calibri" w:cs="Calibri"/>
          <w:sz w:val="22"/>
          <w:szCs w:val="22"/>
          <w:lang w:val="en-US"/>
        </w:rPr>
        <w:t xml:space="preserve"> SN is not responsible and should not send any </w:t>
      </w:r>
      <w:proofErr w:type="gramStart"/>
      <w:r w:rsidRPr="00D614AF">
        <w:rPr>
          <w:rFonts w:ascii="Calibri" w:eastAsia="Times New Roman" w:hAnsi="Calibri" w:cs="Calibri"/>
          <w:sz w:val="22"/>
          <w:szCs w:val="22"/>
          <w:lang w:val="en-US"/>
        </w:rPr>
        <w:t>s-based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the UE</w:t>
      </w:r>
    </w:p>
    <w:p w14:paraId="10FC67EB"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3E2B6E59"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u w:val="single"/>
          <w:lang w:val="en-US"/>
        </w:rPr>
        <w:t xml:space="preserve">m-based </w:t>
      </w:r>
      <w:proofErr w:type="spellStart"/>
      <w:r w:rsidRPr="00D614AF">
        <w:rPr>
          <w:rFonts w:ascii="Calibri" w:eastAsia="Times New Roman" w:hAnsi="Calibri" w:cs="Calibri"/>
          <w:b/>
          <w:bCs/>
          <w:sz w:val="22"/>
          <w:szCs w:val="22"/>
          <w:u w:val="single"/>
          <w:lang w:val="en-US"/>
        </w:rPr>
        <w:t>QoE</w:t>
      </w:r>
      <w:proofErr w:type="spellEnd"/>
      <w:r w:rsidRPr="00D614AF">
        <w:rPr>
          <w:rFonts w:ascii="Calibri" w:eastAsia="Times New Roman" w:hAnsi="Calibri" w:cs="Calibri"/>
          <w:b/>
          <w:bCs/>
          <w:sz w:val="22"/>
          <w:szCs w:val="22"/>
          <w:u w:val="single"/>
          <w:lang w:val="en-US"/>
        </w:rPr>
        <w:t xml:space="preserve"> configuration in NR-DC</w:t>
      </w:r>
    </w:p>
    <w:p w14:paraId="23352D37"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4A146B80"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3:</w:t>
      </w:r>
      <w:r w:rsidRPr="00D614AF">
        <w:rPr>
          <w:rFonts w:ascii="Calibri" w:eastAsia="Times New Roman" w:hAnsi="Calibri" w:cs="Calibri"/>
          <w:sz w:val="22"/>
          <w:szCs w:val="22"/>
          <w:lang w:val="en-US"/>
        </w:rPr>
        <w:t xml:space="preserve"> MN and SN can belong to different operators and might receive independent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from their own OAMs (MCEs) and hence an OAM-based coordination to avoid duplicate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in NR-DC is harder to achieve and needs SA5 input</w:t>
      </w:r>
    </w:p>
    <w:p w14:paraId="0C6CE326"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4852CD85"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4</w:t>
      </w:r>
      <w:r w:rsidRPr="00D614AF">
        <w:rPr>
          <w:rFonts w:ascii="Calibri" w:eastAsia="Times New Roman" w:hAnsi="Calibri" w:cs="Calibri"/>
          <w:sz w:val="22"/>
          <w:szCs w:val="22"/>
          <w:lang w:val="en-US"/>
        </w:rPr>
        <w:t xml:space="preserve">: It is our understanding that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 is a globally unique </w:t>
      </w:r>
      <w:proofErr w:type="gramStart"/>
      <w:r w:rsidRPr="00D614AF">
        <w:rPr>
          <w:rFonts w:ascii="Calibri" w:eastAsia="Times New Roman" w:hAnsi="Calibri" w:cs="Calibri"/>
          <w:sz w:val="22"/>
          <w:szCs w:val="22"/>
          <w:lang w:val="en-US"/>
        </w:rPr>
        <w:t>identifier</w:t>
      </w:r>
      <w:proofErr w:type="gramEnd"/>
      <w:r w:rsidRPr="00D614AF">
        <w:rPr>
          <w:rFonts w:ascii="Calibri" w:eastAsia="Times New Roman" w:hAnsi="Calibri" w:cs="Calibri"/>
          <w:sz w:val="22"/>
          <w:szCs w:val="22"/>
          <w:lang w:val="en-US"/>
        </w:rPr>
        <w:t xml:space="preserve"> but it is unique only within a OAM</w:t>
      </w:r>
    </w:p>
    <w:p w14:paraId="2BA3414F"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310D2CF2"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2</w:t>
      </w:r>
      <w:r w:rsidRPr="00D614AF">
        <w:rPr>
          <w:rFonts w:ascii="Calibri" w:eastAsia="Times New Roman" w:hAnsi="Calibri" w:cs="Calibri"/>
          <w:sz w:val="22"/>
          <w:szCs w:val="22"/>
          <w:lang w:val="en-US"/>
        </w:rPr>
        <w:t xml:space="preserve">: RAN3 should discuss whether it is possible that MN and SN belonging to two different operators receive two different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configurations with the same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 and how to handle such a scenario if possible</w:t>
      </w:r>
    </w:p>
    <w:p w14:paraId="6182110F"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5D561C9"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3</w:t>
      </w:r>
      <w:r w:rsidRPr="00D614AF">
        <w:rPr>
          <w:rFonts w:ascii="Calibri" w:eastAsia="Times New Roman" w:hAnsi="Calibri" w:cs="Calibri"/>
          <w:sz w:val="22"/>
          <w:szCs w:val="22"/>
          <w:lang w:val="en-US"/>
        </w:rPr>
        <w:t xml:space="preserve">: When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MN,</w:t>
      </w:r>
    </w:p>
    <w:p w14:paraId="76154717" w14:textId="77777777" w:rsidR="00D614AF" w:rsidRPr="00D614AF" w:rsidRDefault="00D614AF" w:rsidP="00D614AF">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MN performs UE selection</w:t>
      </w:r>
    </w:p>
    <w:p w14:paraId="29552CDA" w14:textId="77777777" w:rsidR="00D614AF" w:rsidRPr="00D614AF" w:rsidRDefault="00D614AF" w:rsidP="00D614AF">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lastRenderedPageBreak/>
        <w:t xml:space="preserve">MN sends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the UE via SRB1</w:t>
      </w:r>
    </w:p>
    <w:p w14:paraId="43A66576" w14:textId="77777777" w:rsidR="00D614AF" w:rsidRPr="00D614AF" w:rsidRDefault="00D614AF" w:rsidP="00D614AF">
      <w:pPr>
        <w:numPr>
          <w:ilvl w:val="0"/>
          <w:numId w:val="34"/>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MN informs SN that it configured m-based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the UE at least including the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Reference and </w:t>
      </w:r>
      <w:proofErr w:type="spellStart"/>
      <w:r w:rsidRPr="00D614AF">
        <w:rPr>
          <w:rFonts w:ascii="Calibri" w:eastAsia="Times New Roman" w:hAnsi="Calibri" w:cs="Calibri"/>
          <w:sz w:val="22"/>
          <w:szCs w:val="22"/>
          <w:lang w:val="en-US"/>
        </w:rPr>
        <w:t>measConfigAppLayerID</w:t>
      </w:r>
      <w:proofErr w:type="spellEnd"/>
    </w:p>
    <w:p w14:paraId="618F3788"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45F47E28" w14:textId="02843082" w:rsidR="00D614AF" w:rsidRPr="00D614AF" w:rsidRDefault="00D614AF" w:rsidP="00D614AF">
      <w:pPr>
        <w:spacing w:after="0"/>
        <w:rPr>
          <w:rFonts w:ascii="Calibri" w:eastAsia="Times New Roman" w:hAnsi="Calibri" w:cs="Calibri"/>
          <w:sz w:val="22"/>
          <w:szCs w:val="22"/>
          <w:lang w:val="en-US"/>
        </w:rPr>
      </w:pPr>
    </w:p>
    <w:p w14:paraId="4F98AE41"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5</w:t>
      </w:r>
      <w:r w:rsidRPr="00D614AF">
        <w:rPr>
          <w:rFonts w:ascii="Calibri" w:eastAsia="Times New Roman" w:hAnsi="Calibri" w:cs="Calibri"/>
          <w:sz w:val="22"/>
          <w:szCs w:val="22"/>
          <w:lang w:val="en-US"/>
        </w:rPr>
        <w:t xml:space="preserve">: SN is aware of UE's QMC capability, so it can perform UE selection if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p>
    <w:p w14:paraId="2F61D8C5"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7C5B948"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4</w:t>
      </w:r>
      <w:r w:rsidRPr="00D614AF">
        <w:rPr>
          <w:rFonts w:ascii="Calibri" w:eastAsia="Times New Roman" w:hAnsi="Calibri" w:cs="Calibri"/>
          <w:sz w:val="22"/>
          <w:szCs w:val="22"/>
          <w:lang w:val="en-US"/>
        </w:rPr>
        <w:t xml:space="preserve">: When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is received on SN,</w:t>
      </w:r>
    </w:p>
    <w:p w14:paraId="5761F671" w14:textId="77777777" w:rsidR="00D614AF" w:rsidRPr="00D614AF" w:rsidRDefault="00D614AF" w:rsidP="00D614AF">
      <w:pPr>
        <w:numPr>
          <w:ilvl w:val="0"/>
          <w:numId w:val="35"/>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SN performs UE selection</w:t>
      </w:r>
    </w:p>
    <w:p w14:paraId="64382D7B" w14:textId="77777777" w:rsidR="00D614AF" w:rsidRPr="00D614AF" w:rsidRDefault="00D614AF" w:rsidP="00D614AF">
      <w:pPr>
        <w:numPr>
          <w:ilvl w:val="0"/>
          <w:numId w:val="35"/>
        </w:numPr>
        <w:spacing w:after="0"/>
        <w:textAlignment w:val="center"/>
        <w:rPr>
          <w:rFonts w:ascii="Calibri" w:eastAsia="Times New Roman" w:hAnsi="Calibri" w:cs="Calibri"/>
          <w:sz w:val="22"/>
          <w:szCs w:val="22"/>
          <w:lang w:val="en-US"/>
        </w:rPr>
      </w:pPr>
      <w:r w:rsidRPr="00D614AF">
        <w:rPr>
          <w:rFonts w:ascii="Calibri" w:eastAsia="Times New Roman" w:hAnsi="Calibri" w:cs="Calibri"/>
          <w:sz w:val="22"/>
          <w:szCs w:val="22"/>
          <w:lang w:val="en-US"/>
        </w:rPr>
        <w:t xml:space="preserve">SN sends </w:t>
      </w:r>
      <w:proofErr w:type="gramStart"/>
      <w:r w:rsidRPr="00D614AF">
        <w:rPr>
          <w:rFonts w:ascii="Calibri" w:eastAsia="Times New Roman" w:hAnsi="Calibri" w:cs="Calibri"/>
          <w:sz w:val="22"/>
          <w:szCs w:val="22"/>
          <w:lang w:val="en-US"/>
        </w:rPr>
        <w:t>m-based</w:t>
      </w:r>
      <w:proofErr w:type="gramEnd"/>
      <w:r w:rsidRPr="00D614AF">
        <w:rPr>
          <w:rFonts w:ascii="Calibri" w:eastAsia="Times New Roman" w:hAnsi="Calibri" w:cs="Calibri"/>
          <w:sz w:val="22"/>
          <w:szCs w:val="22"/>
          <w:lang w:val="en-US"/>
        </w:rPr>
        <w:t xml:space="preserv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to MN over </w:t>
      </w:r>
      <w:proofErr w:type="spellStart"/>
      <w:r w:rsidRPr="00D614AF">
        <w:rPr>
          <w:rFonts w:ascii="Calibri" w:eastAsia="Times New Roman" w:hAnsi="Calibri" w:cs="Calibri"/>
          <w:sz w:val="22"/>
          <w:szCs w:val="22"/>
          <w:lang w:val="en-US"/>
        </w:rPr>
        <w:t>XnAP</w:t>
      </w:r>
      <w:proofErr w:type="spellEnd"/>
      <w:r w:rsidRPr="00D614AF">
        <w:rPr>
          <w:rFonts w:ascii="Calibri" w:eastAsia="Times New Roman" w:hAnsi="Calibri" w:cs="Calibri"/>
          <w:sz w:val="22"/>
          <w:szCs w:val="22"/>
          <w:lang w:val="en-US"/>
        </w:rPr>
        <w:t xml:space="preserve"> and MN sends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configuration over SRB1</w:t>
      </w:r>
    </w:p>
    <w:p w14:paraId="5A35BF1E"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AF1D044" w14:textId="77777777" w:rsidR="00D614AF" w:rsidRPr="00D614AF" w:rsidRDefault="00D614AF" w:rsidP="00D614AF">
      <w:pPr>
        <w:spacing w:after="0"/>
        <w:rPr>
          <w:rFonts w:ascii="Calibri" w:eastAsia="Times New Roman" w:hAnsi="Calibri" w:cs="Calibri"/>
          <w:sz w:val="22"/>
          <w:szCs w:val="22"/>
          <w:lang w:val="en-US"/>
        </w:rPr>
      </w:pPr>
      <w:proofErr w:type="spellStart"/>
      <w:r w:rsidRPr="00D614AF">
        <w:rPr>
          <w:rFonts w:ascii="Calibri" w:eastAsia="Times New Roman" w:hAnsi="Calibri" w:cs="Calibri"/>
          <w:b/>
          <w:bCs/>
          <w:sz w:val="22"/>
          <w:szCs w:val="22"/>
          <w:u w:val="single"/>
          <w:lang w:val="en-US"/>
        </w:rPr>
        <w:t>QoE</w:t>
      </w:r>
      <w:proofErr w:type="spellEnd"/>
      <w:r w:rsidRPr="00D614AF">
        <w:rPr>
          <w:rFonts w:ascii="Calibri" w:eastAsia="Times New Roman" w:hAnsi="Calibri" w:cs="Calibri"/>
          <w:b/>
          <w:bCs/>
          <w:sz w:val="22"/>
          <w:szCs w:val="22"/>
          <w:u w:val="single"/>
          <w:lang w:val="en-US"/>
        </w:rPr>
        <w:t xml:space="preserve"> reporting in NR-DC</w:t>
      </w:r>
    </w:p>
    <w:p w14:paraId="09CFAFE6"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7F9BD34E"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5:</w:t>
      </w:r>
      <w:r w:rsidRPr="00D614AF">
        <w:rPr>
          <w:rFonts w:ascii="Calibri" w:eastAsia="Times New Roman" w:hAnsi="Calibri" w:cs="Calibri"/>
          <w:sz w:val="22"/>
          <w:szCs w:val="22"/>
          <w:lang w:val="en-US"/>
        </w:rPr>
        <w:t xml:space="preserve"> If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are received by the SN, SN can forward the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to MCE directly</w:t>
      </w:r>
    </w:p>
    <w:p w14:paraId="180665DA" w14:textId="68630EFE" w:rsid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16D7EE25" w14:textId="77777777" w:rsidR="00101F04" w:rsidRPr="00094FFD" w:rsidRDefault="00101F04" w:rsidP="00101F04">
      <w:pPr>
        <w:spacing w:after="0"/>
        <w:rPr>
          <w:rFonts w:ascii="Calibri" w:eastAsia="Times New Roman" w:hAnsi="Calibri" w:cs="Calibri"/>
          <w:sz w:val="22"/>
          <w:szCs w:val="22"/>
          <w:lang w:val="en-US"/>
        </w:rPr>
      </w:pPr>
      <w:r w:rsidRPr="0066446B">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6</w:t>
      </w:r>
      <w:r>
        <w:rPr>
          <w:rFonts w:ascii="Calibri" w:eastAsia="Times New Roman" w:hAnsi="Calibri" w:cs="Calibri"/>
          <w:sz w:val="22"/>
          <w:szCs w:val="22"/>
          <w:lang w:val="en-US"/>
        </w:rPr>
        <w:t xml:space="preserve">: </w:t>
      </w:r>
      <w:r w:rsidRPr="0066446B">
        <w:rPr>
          <w:rFonts w:ascii="Calibri" w:eastAsia="Times New Roman" w:hAnsi="Calibri" w:cs="Calibri"/>
          <w:sz w:val="22"/>
          <w:szCs w:val="22"/>
          <w:lang w:val="en-US"/>
        </w:rPr>
        <w:t>MN should inform SN about the MCE IP address</w:t>
      </w:r>
      <w:r>
        <w:rPr>
          <w:rFonts w:ascii="Calibri" w:eastAsia="Times New Roman" w:hAnsi="Calibri" w:cs="Calibri"/>
          <w:sz w:val="22"/>
          <w:szCs w:val="22"/>
          <w:lang w:val="en-US"/>
        </w:rPr>
        <w:t>(es)</w:t>
      </w:r>
      <w:r w:rsidRPr="0066446B">
        <w:rPr>
          <w:rFonts w:ascii="Calibri" w:eastAsia="Times New Roman" w:hAnsi="Calibri" w:cs="Calibri"/>
          <w:sz w:val="22"/>
          <w:szCs w:val="22"/>
          <w:lang w:val="en-US"/>
        </w:rPr>
        <w:t xml:space="preserve"> of s-based </w:t>
      </w:r>
      <w:proofErr w:type="spellStart"/>
      <w:r w:rsidRPr="0066446B">
        <w:rPr>
          <w:rFonts w:ascii="Calibri" w:eastAsia="Times New Roman" w:hAnsi="Calibri" w:cs="Calibri"/>
          <w:sz w:val="22"/>
          <w:szCs w:val="22"/>
          <w:lang w:val="en-US"/>
        </w:rPr>
        <w:t>QoE</w:t>
      </w:r>
      <w:proofErr w:type="spellEnd"/>
      <w:r w:rsidRPr="0066446B">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configuration </w:t>
      </w:r>
      <w:r w:rsidRPr="0066446B">
        <w:rPr>
          <w:rFonts w:ascii="Calibri" w:eastAsia="Times New Roman" w:hAnsi="Calibri" w:cs="Calibri"/>
          <w:sz w:val="22"/>
          <w:szCs w:val="22"/>
          <w:lang w:val="en-US"/>
        </w:rPr>
        <w:t xml:space="preserve">and m-based </w:t>
      </w:r>
      <w:proofErr w:type="spellStart"/>
      <w:r w:rsidRPr="0066446B">
        <w:rPr>
          <w:rFonts w:ascii="Calibri" w:eastAsia="Times New Roman" w:hAnsi="Calibri" w:cs="Calibri"/>
          <w:sz w:val="22"/>
          <w:szCs w:val="22"/>
          <w:lang w:val="en-US"/>
        </w:rPr>
        <w:t>QoE</w:t>
      </w:r>
      <w:proofErr w:type="spellEnd"/>
      <w:r>
        <w:rPr>
          <w:rFonts w:ascii="Calibri" w:eastAsia="Times New Roman" w:hAnsi="Calibri" w:cs="Calibri"/>
          <w:sz w:val="22"/>
          <w:szCs w:val="22"/>
          <w:lang w:val="en-US"/>
        </w:rPr>
        <w:t xml:space="preserve"> configurations</w:t>
      </w:r>
      <w:r w:rsidRPr="0066446B">
        <w:rPr>
          <w:rFonts w:ascii="Calibri" w:eastAsia="Times New Roman" w:hAnsi="Calibri" w:cs="Calibri"/>
          <w:sz w:val="22"/>
          <w:szCs w:val="22"/>
          <w:lang w:val="en-US"/>
        </w:rPr>
        <w:t xml:space="preserve"> received on MN in case the </w:t>
      </w:r>
      <w:proofErr w:type="spellStart"/>
      <w:r w:rsidRPr="0066446B">
        <w:rPr>
          <w:rFonts w:ascii="Calibri" w:eastAsia="Times New Roman" w:hAnsi="Calibri" w:cs="Calibri"/>
          <w:sz w:val="22"/>
          <w:szCs w:val="22"/>
          <w:lang w:val="en-US"/>
        </w:rPr>
        <w:t>QoE</w:t>
      </w:r>
      <w:proofErr w:type="spellEnd"/>
      <w:r w:rsidRPr="0066446B">
        <w:rPr>
          <w:rFonts w:ascii="Calibri" w:eastAsia="Times New Roman" w:hAnsi="Calibri" w:cs="Calibri"/>
          <w:sz w:val="22"/>
          <w:szCs w:val="22"/>
          <w:lang w:val="en-US"/>
        </w:rPr>
        <w:t xml:space="preserve"> reports are to be sent </w:t>
      </w:r>
      <w:r>
        <w:rPr>
          <w:rFonts w:ascii="Calibri" w:eastAsia="Times New Roman" w:hAnsi="Calibri" w:cs="Calibri"/>
          <w:sz w:val="22"/>
          <w:szCs w:val="22"/>
          <w:lang w:val="en-US"/>
        </w:rPr>
        <w:t>directly</w:t>
      </w:r>
      <w:r w:rsidRPr="0066446B">
        <w:rPr>
          <w:rFonts w:ascii="Calibri" w:eastAsia="Times New Roman" w:hAnsi="Calibri" w:cs="Calibri"/>
          <w:sz w:val="22"/>
          <w:szCs w:val="22"/>
          <w:lang w:val="en-US"/>
        </w:rPr>
        <w:t xml:space="preserve"> to SN </w:t>
      </w:r>
      <w:r>
        <w:rPr>
          <w:rFonts w:ascii="Calibri" w:eastAsia="Times New Roman" w:hAnsi="Calibri" w:cs="Calibri"/>
          <w:sz w:val="22"/>
          <w:szCs w:val="22"/>
          <w:lang w:val="en-US"/>
        </w:rPr>
        <w:t>during</w:t>
      </w:r>
      <w:r w:rsidRPr="0066446B">
        <w:rPr>
          <w:rFonts w:ascii="Calibri" w:eastAsia="Times New Roman" w:hAnsi="Calibri" w:cs="Calibri"/>
          <w:sz w:val="22"/>
          <w:szCs w:val="22"/>
          <w:lang w:val="en-US"/>
        </w:rPr>
        <w:t xml:space="preserve"> MN overload</w:t>
      </w:r>
      <w:r>
        <w:rPr>
          <w:rFonts w:ascii="Calibri" w:eastAsia="Times New Roman" w:hAnsi="Calibri" w:cs="Calibri"/>
          <w:sz w:val="22"/>
          <w:szCs w:val="22"/>
          <w:lang w:val="en-US"/>
        </w:rPr>
        <w:t xml:space="preserve">. It is FFS when this coordination is to be done (e.g., during SN addition or via SN modification) </w:t>
      </w:r>
    </w:p>
    <w:p w14:paraId="3B43105F" w14:textId="77777777" w:rsidR="00101F04" w:rsidRPr="00D614AF" w:rsidRDefault="00101F04" w:rsidP="00D614AF">
      <w:pPr>
        <w:spacing w:after="0"/>
        <w:rPr>
          <w:rFonts w:ascii="Calibri" w:eastAsia="Times New Roman" w:hAnsi="Calibri" w:cs="Calibri"/>
          <w:sz w:val="22"/>
          <w:szCs w:val="22"/>
          <w:lang w:val="en-US"/>
        </w:rPr>
      </w:pPr>
    </w:p>
    <w:p w14:paraId="487E2241"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6</w:t>
      </w:r>
      <w:r w:rsidRPr="00D614AF">
        <w:rPr>
          <w:rFonts w:ascii="Calibri" w:eastAsia="Times New Roman" w:hAnsi="Calibri" w:cs="Calibri"/>
          <w:sz w:val="22"/>
          <w:szCs w:val="22"/>
          <w:lang w:val="en-US"/>
        </w:rPr>
        <w:t xml:space="preserve">: When MN is overloaded, UE can send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over SCG leg to SN. When SN is overloaded, UE can send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over MCG leg to MN</w:t>
      </w:r>
    </w:p>
    <w:p w14:paraId="29F4EB16"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33EB6BCE"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Observation 7</w:t>
      </w:r>
      <w:r w:rsidRPr="00D614AF">
        <w:rPr>
          <w:rFonts w:ascii="Calibri" w:eastAsia="Times New Roman" w:hAnsi="Calibri" w:cs="Calibri"/>
          <w:sz w:val="22"/>
          <w:szCs w:val="22"/>
          <w:lang w:val="en-US"/>
        </w:rPr>
        <w:t xml:space="preserve">: Using MCG </w:t>
      </w:r>
      <w:proofErr w:type="gramStart"/>
      <w:r w:rsidRPr="00D614AF">
        <w:rPr>
          <w:rFonts w:ascii="Calibri" w:eastAsia="Times New Roman" w:hAnsi="Calibri" w:cs="Calibri"/>
          <w:sz w:val="22"/>
          <w:szCs w:val="22"/>
          <w:lang w:val="en-US"/>
        </w:rPr>
        <w:t>leg  when</w:t>
      </w:r>
      <w:proofErr w:type="gramEnd"/>
      <w:r w:rsidRPr="00D614AF">
        <w:rPr>
          <w:rFonts w:ascii="Calibri" w:eastAsia="Times New Roman" w:hAnsi="Calibri" w:cs="Calibri"/>
          <w:sz w:val="22"/>
          <w:szCs w:val="22"/>
          <w:lang w:val="en-US"/>
        </w:rPr>
        <w:t xml:space="preserve"> MN is overloaded and SCG leg when SN is overloaded is of no benefit to alleviate overload.</w:t>
      </w:r>
    </w:p>
    <w:p w14:paraId="69939C3E"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5EDDF1A1" w14:textId="1629E02B"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 xml:space="preserve">Proposal </w:t>
      </w:r>
      <w:r w:rsidR="00101F04">
        <w:rPr>
          <w:rFonts w:ascii="Calibri" w:eastAsia="Times New Roman" w:hAnsi="Calibri" w:cs="Calibri"/>
          <w:b/>
          <w:bCs/>
          <w:sz w:val="22"/>
          <w:szCs w:val="22"/>
          <w:lang w:val="en-US"/>
        </w:rPr>
        <w:t>7</w:t>
      </w:r>
      <w:r w:rsidRPr="00D614AF">
        <w:rPr>
          <w:rFonts w:ascii="Calibri" w:eastAsia="Times New Roman" w:hAnsi="Calibri" w:cs="Calibri"/>
          <w:sz w:val="22"/>
          <w:szCs w:val="22"/>
          <w:lang w:val="en-US"/>
        </w:rPr>
        <w:t xml:space="preserve">: There are no benefits identified to transmit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over MCG and SCG simultaneously during overload i.e., split SRB for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reporting in NR-DC is not needed</w:t>
      </w:r>
    </w:p>
    <w:p w14:paraId="038B980A"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1D54765A" w14:textId="3DDFF26C"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 xml:space="preserve">Proposal </w:t>
      </w:r>
      <w:r w:rsidR="00101F04">
        <w:rPr>
          <w:rFonts w:ascii="Calibri" w:eastAsia="Times New Roman" w:hAnsi="Calibri" w:cs="Calibri"/>
          <w:b/>
          <w:bCs/>
          <w:sz w:val="22"/>
          <w:szCs w:val="22"/>
          <w:lang w:val="en-US"/>
        </w:rPr>
        <w:t>8</w:t>
      </w:r>
      <w:r w:rsidRPr="00D614AF">
        <w:rPr>
          <w:rFonts w:ascii="Calibri" w:eastAsia="Times New Roman" w:hAnsi="Calibri" w:cs="Calibri"/>
          <w:sz w:val="22"/>
          <w:szCs w:val="22"/>
          <w:lang w:val="en-US"/>
        </w:rPr>
        <w:t xml:space="preserve">: The SRB which is setup for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reporting (SRB4 or SRB5 if RAN2 defines one) can be an implicit indication on which leg (MCG or SCG) is used for transmission of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 in NR-DC. There is no need of an explicit reporting leg indication for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reporting</w:t>
      </w:r>
    </w:p>
    <w:p w14:paraId="4C4D0F72"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43565D75" w14:textId="77777777" w:rsidR="00D614AF" w:rsidRPr="00D614AF" w:rsidRDefault="00D614AF" w:rsidP="00D614AF">
      <w:pPr>
        <w:spacing w:after="0"/>
        <w:rPr>
          <w:rFonts w:ascii="Calibri" w:eastAsia="Times New Roman" w:hAnsi="Calibri" w:cs="Calibri"/>
          <w:sz w:val="22"/>
          <w:szCs w:val="22"/>
          <w:lang w:val="en-US"/>
        </w:rPr>
      </w:pPr>
      <w:proofErr w:type="spellStart"/>
      <w:r w:rsidRPr="00D614AF">
        <w:rPr>
          <w:rFonts w:ascii="Calibri" w:eastAsia="Times New Roman" w:hAnsi="Calibri" w:cs="Calibri"/>
          <w:b/>
          <w:bCs/>
          <w:sz w:val="22"/>
          <w:szCs w:val="22"/>
          <w:u w:val="single"/>
          <w:lang w:val="en-US"/>
        </w:rPr>
        <w:t>RVQoE</w:t>
      </w:r>
      <w:proofErr w:type="spellEnd"/>
      <w:r w:rsidRPr="00D614AF">
        <w:rPr>
          <w:rFonts w:ascii="Calibri" w:eastAsia="Times New Roman" w:hAnsi="Calibri" w:cs="Calibri"/>
          <w:b/>
          <w:bCs/>
          <w:sz w:val="22"/>
          <w:szCs w:val="22"/>
          <w:u w:val="single"/>
          <w:lang w:val="en-US"/>
        </w:rPr>
        <w:t xml:space="preserve"> in NR-DC</w:t>
      </w:r>
    </w:p>
    <w:p w14:paraId="634C318F" w14:textId="77777777" w:rsidR="00D614AF" w:rsidRPr="00D614AF" w:rsidRDefault="00D614AF" w:rsidP="00D614AF">
      <w:pPr>
        <w:spacing w:after="0"/>
        <w:rPr>
          <w:rFonts w:ascii="Calibri" w:eastAsia="Times New Roman" w:hAnsi="Calibri" w:cs="Calibri"/>
          <w:sz w:val="22"/>
          <w:szCs w:val="22"/>
          <w:lang w:val="en-US"/>
        </w:rPr>
      </w:pPr>
      <w:r w:rsidRPr="00D614AF">
        <w:rPr>
          <w:rFonts w:ascii="Calibri" w:eastAsia="Times New Roman" w:hAnsi="Calibri" w:cs="Calibri"/>
          <w:sz w:val="22"/>
          <w:szCs w:val="22"/>
          <w:lang w:val="en-US"/>
        </w:rPr>
        <w:t> </w:t>
      </w:r>
    </w:p>
    <w:p w14:paraId="72379105" w14:textId="77777777" w:rsidR="00BB6809" w:rsidRDefault="00BB6809" w:rsidP="00BB6809">
      <w:pPr>
        <w:spacing w:after="0"/>
        <w:rPr>
          <w:rFonts w:ascii="Calibri" w:eastAsia="Times New Roman" w:hAnsi="Calibri" w:cs="Calibri"/>
          <w:sz w:val="22"/>
          <w:szCs w:val="22"/>
          <w:lang w:val="en-US"/>
        </w:rPr>
      </w:pPr>
      <w:r w:rsidRPr="00062BF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8</w:t>
      </w:r>
      <w:r w:rsidRPr="00062BFC">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 xml:space="preserve">If MN and SN generate their own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 without any coordination, this might lead to duplicate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at the UE and overwriting of each other’s </w:t>
      </w:r>
      <w:proofErr w:type="spellStart"/>
      <w:r>
        <w:rPr>
          <w:rFonts w:ascii="Calibri" w:eastAsia="Times New Roman" w:hAnsi="Calibri" w:cs="Calibri"/>
          <w:sz w:val="22"/>
          <w:szCs w:val="22"/>
          <w:lang w:val="en-US"/>
        </w:rPr>
        <w:t>RVQoE</w:t>
      </w:r>
      <w:proofErr w:type="spellEnd"/>
      <w:r>
        <w:rPr>
          <w:rFonts w:ascii="Calibri" w:eastAsia="Times New Roman" w:hAnsi="Calibri" w:cs="Calibri"/>
          <w:sz w:val="22"/>
          <w:szCs w:val="22"/>
          <w:lang w:val="en-US"/>
        </w:rPr>
        <w:t xml:space="preserve"> configurations (e.g., if same </w:t>
      </w:r>
      <w:proofErr w:type="spellStart"/>
      <w:r>
        <w:rPr>
          <w:rFonts w:ascii="Calibri" w:eastAsia="Times New Roman" w:hAnsi="Calibri" w:cs="Calibri"/>
          <w:sz w:val="22"/>
          <w:szCs w:val="22"/>
          <w:lang w:val="en-US"/>
        </w:rPr>
        <w:t>measConfigAppLayerID</w:t>
      </w:r>
      <w:proofErr w:type="spellEnd"/>
      <w:r>
        <w:rPr>
          <w:rFonts w:ascii="Calibri" w:eastAsia="Times New Roman" w:hAnsi="Calibri" w:cs="Calibri"/>
          <w:sz w:val="22"/>
          <w:szCs w:val="22"/>
          <w:lang w:val="en-US"/>
        </w:rPr>
        <w:t xml:space="preserve"> is used by MN and SN)</w:t>
      </w:r>
    </w:p>
    <w:p w14:paraId="00EBD42E" w14:textId="77777777" w:rsidR="00BB6809" w:rsidRDefault="00BB6809" w:rsidP="00D614AF">
      <w:pPr>
        <w:spacing w:after="0"/>
        <w:rPr>
          <w:rFonts w:ascii="Calibri" w:eastAsia="Times New Roman" w:hAnsi="Calibri" w:cs="Calibri"/>
          <w:b/>
          <w:bCs/>
          <w:sz w:val="22"/>
          <w:szCs w:val="22"/>
          <w:lang w:val="en-US"/>
        </w:rPr>
      </w:pPr>
    </w:p>
    <w:p w14:paraId="5B622D53" w14:textId="77777777" w:rsidR="003B6CBC" w:rsidRPr="0046084B" w:rsidRDefault="003B6CBC" w:rsidP="003B6CBC">
      <w:pPr>
        <w:spacing w:after="0"/>
        <w:rPr>
          <w:rFonts w:ascii="Calibri" w:eastAsia="Times New Roman" w:hAnsi="Calibri" w:cs="Calibri"/>
          <w:sz w:val="22"/>
          <w:szCs w:val="22"/>
          <w:lang w:val="en-US"/>
        </w:rPr>
      </w:pPr>
      <w:r w:rsidRPr="003B6CBC">
        <w:rPr>
          <w:rFonts w:ascii="Calibri" w:eastAsia="Times New Roman" w:hAnsi="Calibri" w:cs="Calibri"/>
          <w:b/>
          <w:bCs/>
          <w:sz w:val="22"/>
          <w:szCs w:val="22"/>
          <w:lang w:val="en-US"/>
        </w:rPr>
        <w:t>Proposal 9:</w:t>
      </w:r>
      <w:r>
        <w:rPr>
          <w:rFonts w:ascii="Calibri" w:eastAsia="Times New Roman" w:hAnsi="Calibri" w:cs="Calibri"/>
          <w:sz w:val="22"/>
          <w:szCs w:val="22"/>
          <w:lang w:val="en-US"/>
        </w:rPr>
        <w:t xml:space="preserve"> </w:t>
      </w:r>
      <w:r w:rsidRPr="00BB6809">
        <w:rPr>
          <w:rFonts w:ascii="Calibri" w:eastAsia="Times New Roman" w:hAnsi="Calibri" w:cs="Calibri"/>
          <w:sz w:val="22"/>
          <w:szCs w:val="22"/>
          <w:lang w:val="en-US"/>
        </w:rPr>
        <w:t xml:space="preserve">To achieve MN-SN coordination for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MN can forward the list of available </w:t>
      </w:r>
      <w:proofErr w:type="spellStart"/>
      <w:r w:rsidRPr="00BB6809">
        <w:rPr>
          <w:rFonts w:ascii="Calibri" w:eastAsia="Times New Roman" w:hAnsi="Calibri" w:cs="Calibri"/>
          <w:sz w:val="22"/>
          <w:szCs w:val="22"/>
          <w:lang w:val="en-US"/>
        </w:rPr>
        <w:t>RVQoE</w:t>
      </w:r>
      <w:proofErr w:type="spellEnd"/>
      <w:r w:rsidRPr="00BB6809">
        <w:rPr>
          <w:rFonts w:ascii="Calibri" w:eastAsia="Times New Roman" w:hAnsi="Calibri" w:cs="Calibri"/>
          <w:sz w:val="22"/>
          <w:szCs w:val="22"/>
          <w:lang w:val="en-US"/>
        </w:rPr>
        <w:t xml:space="preserve"> metrics received from OAM or AMF to SN over </w:t>
      </w:r>
      <w:proofErr w:type="spellStart"/>
      <w:r w:rsidRPr="00BB6809">
        <w:rPr>
          <w:rFonts w:ascii="Calibri" w:eastAsia="Times New Roman" w:hAnsi="Calibri" w:cs="Calibri"/>
          <w:sz w:val="22"/>
          <w:szCs w:val="22"/>
          <w:lang w:val="en-US"/>
        </w:rPr>
        <w:t>XnAP</w:t>
      </w:r>
      <w:proofErr w:type="spellEnd"/>
      <w:r w:rsidRPr="00BB6809">
        <w:rPr>
          <w:rFonts w:ascii="Calibri" w:eastAsia="Times New Roman" w:hAnsi="Calibri" w:cs="Calibri"/>
          <w:sz w:val="22"/>
          <w:szCs w:val="22"/>
          <w:lang w:val="en-US"/>
        </w:rPr>
        <w:t xml:space="preserve"> during SN addition or SN modification.</w:t>
      </w:r>
    </w:p>
    <w:p w14:paraId="7B47ED40" w14:textId="77777777" w:rsidR="003B6CBC" w:rsidRDefault="003B6CBC" w:rsidP="003B6CBC">
      <w:pPr>
        <w:spacing w:after="0"/>
        <w:rPr>
          <w:rFonts w:ascii="Calibri" w:eastAsia="Times New Roman" w:hAnsi="Calibri" w:cs="Calibri"/>
          <w:b/>
          <w:bCs/>
          <w:sz w:val="22"/>
          <w:szCs w:val="22"/>
          <w:lang w:val="en-US"/>
        </w:rPr>
      </w:pPr>
    </w:p>
    <w:p w14:paraId="6071B74C" w14:textId="414E7E16" w:rsidR="003B6CBC" w:rsidRPr="00D614AF" w:rsidRDefault="003B6CBC" w:rsidP="003B6CBC">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10</w:t>
      </w:r>
      <w:r w:rsidRPr="00D614AF">
        <w:rPr>
          <w:rFonts w:ascii="Calibri" w:eastAsia="Times New Roman" w:hAnsi="Calibri" w:cs="Calibri"/>
          <w:sz w:val="22"/>
          <w:szCs w:val="22"/>
          <w:lang w:val="en-US"/>
        </w:rPr>
        <w:t xml:space="preserve">: SN can convey its interest to collect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(a list of interested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metrics,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reporting periodicity) to MN over </w:t>
      </w:r>
      <w:proofErr w:type="spellStart"/>
      <w:r w:rsidRPr="00D614AF">
        <w:rPr>
          <w:rFonts w:ascii="Calibri" w:eastAsia="Times New Roman" w:hAnsi="Calibri" w:cs="Calibri"/>
          <w:sz w:val="22"/>
          <w:szCs w:val="22"/>
          <w:lang w:val="en-US"/>
        </w:rPr>
        <w:t>XnAP</w:t>
      </w:r>
      <w:proofErr w:type="spellEnd"/>
      <w:r w:rsidRPr="00D614AF">
        <w:rPr>
          <w:rFonts w:ascii="Calibri" w:eastAsia="Times New Roman" w:hAnsi="Calibri" w:cs="Calibri"/>
          <w:sz w:val="22"/>
          <w:szCs w:val="22"/>
          <w:lang w:val="en-US"/>
        </w:rPr>
        <w:t xml:space="preserve">, but MN has the final say in the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sent to the UE</w:t>
      </w:r>
    </w:p>
    <w:p w14:paraId="068DD41D" w14:textId="77777777" w:rsidR="003B6CBC" w:rsidRDefault="003B6CBC" w:rsidP="003B6CBC">
      <w:pPr>
        <w:spacing w:after="0"/>
        <w:rPr>
          <w:rFonts w:ascii="Calibri" w:eastAsia="Times New Roman" w:hAnsi="Calibri" w:cs="Calibri"/>
          <w:b/>
          <w:bCs/>
          <w:sz w:val="22"/>
          <w:szCs w:val="22"/>
          <w:lang w:val="en-US"/>
        </w:rPr>
      </w:pPr>
    </w:p>
    <w:p w14:paraId="0591C45E" w14:textId="1165B999" w:rsidR="003B6CBC" w:rsidRDefault="003B6CBC" w:rsidP="003B6CBC">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lastRenderedPageBreak/>
        <w:t xml:space="preserve">Proposal </w:t>
      </w:r>
      <w:r>
        <w:rPr>
          <w:rFonts w:ascii="Calibri" w:eastAsia="Times New Roman" w:hAnsi="Calibri" w:cs="Calibri"/>
          <w:b/>
          <w:bCs/>
          <w:sz w:val="22"/>
          <w:szCs w:val="22"/>
          <w:lang w:val="en-US"/>
        </w:rPr>
        <w:t>11</w:t>
      </w:r>
      <w:r w:rsidRPr="00D614AF">
        <w:rPr>
          <w:rFonts w:ascii="Calibri" w:eastAsia="Times New Roman" w:hAnsi="Calibri" w:cs="Calibri"/>
          <w:sz w:val="22"/>
          <w:szCs w:val="22"/>
          <w:lang w:val="en-US"/>
        </w:rPr>
        <w:t xml:space="preserve">: MN sends a common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(after combining the MN generated and SN generated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configuration) to the UE via SRB1</w:t>
      </w:r>
    </w:p>
    <w:p w14:paraId="7F44F07E" w14:textId="77777777" w:rsidR="003B6CBC" w:rsidRDefault="003B6CBC" w:rsidP="003B6CBC">
      <w:pPr>
        <w:spacing w:after="0"/>
        <w:rPr>
          <w:rFonts w:ascii="Calibri" w:eastAsia="Times New Roman" w:hAnsi="Calibri" w:cs="Calibri"/>
          <w:sz w:val="22"/>
          <w:szCs w:val="22"/>
          <w:lang w:val="en-US"/>
        </w:rPr>
      </w:pPr>
    </w:p>
    <w:p w14:paraId="4426F0E3" w14:textId="607DD19A" w:rsidR="003B6CBC" w:rsidRDefault="003B6CBC" w:rsidP="003B6CBC">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1</w:t>
      </w:r>
      <w:r>
        <w:rPr>
          <w:rFonts w:ascii="Calibri" w:eastAsia="Times New Roman" w:hAnsi="Calibri" w:cs="Calibri"/>
          <w:b/>
          <w:bCs/>
          <w:sz w:val="22"/>
          <w:szCs w:val="22"/>
          <w:lang w:val="en-US"/>
        </w:rPr>
        <w:t>2</w:t>
      </w:r>
      <w:r w:rsidRPr="00D614AF">
        <w:rPr>
          <w:rFonts w:ascii="Calibri" w:eastAsia="Times New Roman" w:hAnsi="Calibri" w:cs="Calibri"/>
          <w:b/>
          <w:bCs/>
          <w:sz w:val="22"/>
          <w:szCs w:val="22"/>
          <w:lang w:val="en-US"/>
        </w:rPr>
        <w:t>:</w:t>
      </w:r>
      <w:r w:rsidRPr="00D614AF">
        <w:rPr>
          <w:rFonts w:ascii="Calibri" w:eastAsia="Times New Roman" w:hAnsi="Calibri" w:cs="Calibri"/>
          <w:sz w:val="22"/>
          <w:szCs w:val="22"/>
          <w:lang w:val="en-US"/>
        </w:rPr>
        <w:t xml:space="preserve"> UE can send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 to MN, MN then forward the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report to SN if needed, and vice versa</w:t>
      </w:r>
    </w:p>
    <w:p w14:paraId="55DEE726" w14:textId="77777777" w:rsidR="001F094F" w:rsidRPr="00D614AF" w:rsidRDefault="001F094F" w:rsidP="003B6CBC">
      <w:pPr>
        <w:spacing w:after="0"/>
        <w:rPr>
          <w:rFonts w:ascii="Calibri" w:eastAsia="Times New Roman" w:hAnsi="Calibri" w:cs="Calibri"/>
          <w:sz w:val="22"/>
          <w:szCs w:val="22"/>
          <w:lang w:val="en-US"/>
        </w:rPr>
      </w:pPr>
    </w:p>
    <w:p w14:paraId="24F40AC9" w14:textId="77777777" w:rsidR="003B6CBC" w:rsidRPr="00D614AF" w:rsidRDefault="003B6CBC" w:rsidP="003B6CBC">
      <w:pPr>
        <w:spacing w:after="0"/>
        <w:rPr>
          <w:rFonts w:ascii="Calibri" w:eastAsia="Times New Roman" w:hAnsi="Calibri" w:cs="Calibri"/>
          <w:sz w:val="22"/>
          <w:szCs w:val="22"/>
          <w:lang w:val="en-US"/>
        </w:rPr>
      </w:pPr>
      <w:r w:rsidRPr="00D614AF">
        <w:rPr>
          <w:rFonts w:ascii="Calibri" w:eastAsia="Times New Roman" w:hAnsi="Calibri" w:cs="Calibri"/>
          <w:b/>
          <w:bCs/>
          <w:sz w:val="22"/>
          <w:szCs w:val="22"/>
          <w:lang w:val="en-US"/>
        </w:rPr>
        <w:t>Proposal 1</w:t>
      </w:r>
      <w:r>
        <w:rPr>
          <w:rFonts w:ascii="Calibri" w:eastAsia="Times New Roman" w:hAnsi="Calibri" w:cs="Calibri"/>
          <w:b/>
          <w:bCs/>
          <w:sz w:val="22"/>
          <w:szCs w:val="22"/>
          <w:lang w:val="en-US"/>
        </w:rPr>
        <w:t>3</w:t>
      </w:r>
      <w:r w:rsidRPr="00D614AF">
        <w:rPr>
          <w:rFonts w:ascii="Calibri" w:eastAsia="Times New Roman" w:hAnsi="Calibri" w:cs="Calibri"/>
          <w:sz w:val="22"/>
          <w:szCs w:val="22"/>
          <w:lang w:val="en-US"/>
        </w:rPr>
        <w:t xml:space="preserve">: The leg used for reporting </w:t>
      </w:r>
      <w:proofErr w:type="spellStart"/>
      <w:r w:rsidRPr="00D614AF">
        <w:rPr>
          <w:rFonts w:ascii="Calibri" w:eastAsia="Times New Roman" w:hAnsi="Calibri" w:cs="Calibri"/>
          <w:sz w:val="22"/>
          <w:szCs w:val="22"/>
          <w:lang w:val="en-US"/>
        </w:rPr>
        <w:t>RVQoE</w:t>
      </w:r>
      <w:proofErr w:type="spellEnd"/>
      <w:r w:rsidRPr="00D614AF">
        <w:rPr>
          <w:rFonts w:ascii="Calibri" w:eastAsia="Times New Roman" w:hAnsi="Calibri" w:cs="Calibri"/>
          <w:sz w:val="22"/>
          <w:szCs w:val="22"/>
          <w:lang w:val="en-US"/>
        </w:rPr>
        <w:t xml:space="preserve"> depends on the SRB established for reporting OAM configured </w:t>
      </w:r>
      <w:proofErr w:type="spellStart"/>
      <w:r w:rsidRPr="00D614AF">
        <w:rPr>
          <w:rFonts w:ascii="Calibri" w:eastAsia="Times New Roman" w:hAnsi="Calibri" w:cs="Calibri"/>
          <w:sz w:val="22"/>
          <w:szCs w:val="22"/>
          <w:lang w:val="en-US"/>
        </w:rPr>
        <w:t>QoE</w:t>
      </w:r>
      <w:proofErr w:type="spellEnd"/>
      <w:r w:rsidRPr="00D614AF">
        <w:rPr>
          <w:rFonts w:ascii="Calibri" w:eastAsia="Times New Roman" w:hAnsi="Calibri" w:cs="Calibri"/>
          <w:sz w:val="22"/>
          <w:szCs w:val="22"/>
          <w:lang w:val="en-US"/>
        </w:rPr>
        <w:t xml:space="preserve"> reports</w:t>
      </w:r>
    </w:p>
    <w:p w14:paraId="43B3181A" w14:textId="32E90E5C" w:rsidR="00141E78" w:rsidRPr="00AA4A31" w:rsidRDefault="00141E78" w:rsidP="00E23FA8">
      <w:pPr>
        <w:spacing w:after="0"/>
        <w:ind w:left="720"/>
        <w:textAlignment w:val="center"/>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30F29" w14:textId="77777777" w:rsidR="00DE4B25" w:rsidRDefault="00DE4B25" w:rsidP="006F5F92">
      <w:pPr>
        <w:spacing w:after="0"/>
      </w:pPr>
      <w:r>
        <w:separator/>
      </w:r>
    </w:p>
  </w:endnote>
  <w:endnote w:type="continuationSeparator" w:id="0">
    <w:p w14:paraId="4A8C2717" w14:textId="77777777" w:rsidR="00DE4B25" w:rsidRDefault="00DE4B25" w:rsidP="006F5F92">
      <w:pPr>
        <w:spacing w:after="0"/>
      </w:pPr>
      <w:r>
        <w:continuationSeparator/>
      </w:r>
    </w:p>
  </w:endnote>
  <w:endnote w:type="continuationNotice" w:id="1">
    <w:p w14:paraId="76E0D687" w14:textId="77777777" w:rsidR="00DE4B25" w:rsidRDefault="00DE4B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69B5C" w14:textId="77777777" w:rsidR="00DE4B25" w:rsidRDefault="00DE4B25" w:rsidP="006F5F92">
      <w:pPr>
        <w:spacing w:after="0"/>
      </w:pPr>
      <w:r>
        <w:separator/>
      </w:r>
    </w:p>
  </w:footnote>
  <w:footnote w:type="continuationSeparator" w:id="0">
    <w:p w14:paraId="25711F0C" w14:textId="77777777" w:rsidR="00DE4B25" w:rsidRDefault="00DE4B25" w:rsidP="006F5F92">
      <w:pPr>
        <w:spacing w:after="0"/>
      </w:pPr>
      <w:r>
        <w:continuationSeparator/>
      </w:r>
    </w:p>
  </w:footnote>
  <w:footnote w:type="continuationNotice" w:id="1">
    <w:p w14:paraId="2313257E" w14:textId="77777777" w:rsidR="00DE4B25" w:rsidRDefault="00DE4B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A5C65"/>
    <w:multiLevelType w:val="multilevel"/>
    <w:tmpl w:val="A6BA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15B4B4A"/>
    <w:multiLevelType w:val="multilevel"/>
    <w:tmpl w:val="1C80A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52375F0"/>
    <w:multiLevelType w:val="multilevel"/>
    <w:tmpl w:val="974E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83C1A"/>
    <w:multiLevelType w:val="hybridMultilevel"/>
    <w:tmpl w:val="014AE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FA18FB"/>
    <w:multiLevelType w:val="hybridMultilevel"/>
    <w:tmpl w:val="FC56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11FC3"/>
    <w:multiLevelType w:val="multilevel"/>
    <w:tmpl w:val="8BE4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E586807"/>
    <w:multiLevelType w:val="hybridMultilevel"/>
    <w:tmpl w:val="3E1A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5358F"/>
    <w:multiLevelType w:val="multilevel"/>
    <w:tmpl w:val="CDAA9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
  </w:num>
  <w:num w:numId="4">
    <w:abstractNumId w:val="32"/>
  </w:num>
  <w:num w:numId="5">
    <w:abstractNumId w:val="16"/>
  </w:num>
  <w:num w:numId="6">
    <w:abstractNumId w:val="33"/>
  </w:num>
  <w:num w:numId="7">
    <w:abstractNumId w:val="18"/>
  </w:num>
  <w:num w:numId="8">
    <w:abstractNumId w:val="3"/>
  </w:num>
  <w:num w:numId="9">
    <w:abstractNumId w:val="4"/>
  </w:num>
  <w:num w:numId="10">
    <w:abstractNumId w:val="12"/>
  </w:num>
  <w:num w:numId="11">
    <w:abstractNumId w:val="34"/>
  </w:num>
  <w:num w:numId="12">
    <w:abstractNumId w:val="1"/>
  </w:num>
  <w:num w:numId="13">
    <w:abstractNumId w:val="37"/>
  </w:num>
  <w:num w:numId="14">
    <w:abstractNumId w:val="28"/>
  </w:num>
  <w:num w:numId="15">
    <w:abstractNumId w:val="6"/>
  </w:num>
  <w:num w:numId="16">
    <w:abstractNumId w:val="22"/>
  </w:num>
  <w:num w:numId="17">
    <w:abstractNumId w:val="13"/>
  </w:num>
  <w:num w:numId="18">
    <w:abstractNumId w:val="31"/>
  </w:num>
  <w:num w:numId="19">
    <w:abstractNumId w:val="25"/>
  </w:num>
  <w:num w:numId="20">
    <w:abstractNumId w:val="29"/>
  </w:num>
  <w:num w:numId="21">
    <w:abstractNumId w:val="27"/>
  </w:num>
  <w:num w:numId="22">
    <w:abstractNumId w:val="26"/>
  </w:num>
  <w:num w:numId="23">
    <w:abstractNumId w:val="24"/>
  </w:num>
  <w:num w:numId="24">
    <w:abstractNumId w:val="17"/>
  </w:num>
  <w:num w:numId="25">
    <w:abstractNumId w:val="36"/>
  </w:num>
  <w:num w:numId="26">
    <w:abstractNumId w:val="23"/>
  </w:num>
  <w:num w:numId="27">
    <w:abstractNumId w:val="10"/>
  </w:num>
  <w:num w:numId="28">
    <w:abstractNumId w:val="7"/>
  </w:num>
  <w:num w:numId="29">
    <w:abstractNumId w:val="11"/>
  </w:num>
  <w:num w:numId="30">
    <w:abstractNumId w:val="0"/>
  </w:num>
  <w:num w:numId="31">
    <w:abstractNumId w:val="5"/>
  </w:num>
  <w:num w:numId="32">
    <w:abstractNumId w:val="30"/>
  </w:num>
  <w:num w:numId="33">
    <w:abstractNumId w:val="35"/>
  </w:num>
  <w:num w:numId="34">
    <w:abstractNumId w:val="9"/>
  </w:num>
  <w:num w:numId="35">
    <w:abstractNumId w:val="19"/>
  </w:num>
  <w:num w:numId="36">
    <w:abstractNumId w:val="14"/>
  </w:num>
  <w:num w:numId="37">
    <w:abstractNumId w:val="21"/>
  </w:num>
  <w:num w:numId="3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EF1"/>
    <w:rsid w:val="00005F24"/>
    <w:rsid w:val="00007754"/>
    <w:rsid w:val="00013035"/>
    <w:rsid w:val="00016213"/>
    <w:rsid w:val="00016648"/>
    <w:rsid w:val="00016844"/>
    <w:rsid w:val="00016923"/>
    <w:rsid w:val="00016A85"/>
    <w:rsid w:val="0001736B"/>
    <w:rsid w:val="00017988"/>
    <w:rsid w:val="000201E8"/>
    <w:rsid w:val="0002287F"/>
    <w:rsid w:val="0002370E"/>
    <w:rsid w:val="00025A05"/>
    <w:rsid w:val="00026785"/>
    <w:rsid w:val="00026B82"/>
    <w:rsid w:val="000302BA"/>
    <w:rsid w:val="00034905"/>
    <w:rsid w:val="0003513D"/>
    <w:rsid w:val="0003594C"/>
    <w:rsid w:val="00035E0A"/>
    <w:rsid w:val="00036295"/>
    <w:rsid w:val="000368B1"/>
    <w:rsid w:val="000404E6"/>
    <w:rsid w:val="00040F58"/>
    <w:rsid w:val="00041B0F"/>
    <w:rsid w:val="000426F6"/>
    <w:rsid w:val="000433CD"/>
    <w:rsid w:val="00044304"/>
    <w:rsid w:val="00045636"/>
    <w:rsid w:val="0004688A"/>
    <w:rsid w:val="00047C16"/>
    <w:rsid w:val="00047D10"/>
    <w:rsid w:val="00047F91"/>
    <w:rsid w:val="00051054"/>
    <w:rsid w:val="000514C3"/>
    <w:rsid w:val="00052325"/>
    <w:rsid w:val="0005290A"/>
    <w:rsid w:val="00053E36"/>
    <w:rsid w:val="00054F3B"/>
    <w:rsid w:val="00056596"/>
    <w:rsid w:val="00056C6A"/>
    <w:rsid w:val="000576E8"/>
    <w:rsid w:val="0006191A"/>
    <w:rsid w:val="00062827"/>
    <w:rsid w:val="00062BFC"/>
    <w:rsid w:val="0007024D"/>
    <w:rsid w:val="00072D1E"/>
    <w:rsid w:val="00072E7C"/>
    <w:rsid w:val="00074992"/>
    <w:rsid w:val="000777E6"/>
    <w:rsid w:val="000817E7"/>
    <w:rsid w:val="00085880"/>
    <w:rsid w:val="00090788"/>
    <w:rsid w:val="0009270B"/>
    <w:rsid w:val="00093D3C"/>
    <w:rsid w:val="00094FFD"/>
    <w:rsid w:val="00095A14"/>
    <w:rsid w:val="000962E4"/>
    <w:rsid w:val="0009658D"/>
    <w:rsid w:val="00096A23"/>
    <w:rsid w:val="00096B82"/>
    <w:rsid w:val="000971D5"/>
    <w:rsid w:val="00097203"/>
    <w:rsid w:val="000A0616"/>
    <w:rsid w:val="000A1CF0"/>
    <w:rsid w:val="000A22C7"/>
    <w:rsid w:val="000A36F5"/>
    <w:rsid w:val="000A4892"/>
    <w:rsid w:val="000A48CD"/>
    <w:rsid w:val="000A6FE8"/>
    <w:rsid w:val="000A7D3D"/>
    <w:rsid w:val="000B0070"/>
    <w:rsid w:val="000B05B5"/>
    <w:rsid w:val="000B0EE4"/>
    <w:rsid w:val="000B182D"/>
    <w:rsid w:val="000B19D7"/>
    <w:rsid w:val="000B31A9"/>
    <w:rsid w:val="000B65EC"/>
    <w:rsid w:val="000B6ABC"/>
    <w:rsid w:val="000B75DB"/>
    <w:rsid w:val="000C090F"/>
    <w:rsid w:val="000C2243"/>
    <w:rsid w:val="000C5145"/>
    <w:rsid w:val="000C63AC"/>
    <w:rsid w:val="000C6678"/>
    <w:rsid w:val="000C677A"/>
    <w:rsid w:val="000C691F"/>
    <w:rsid w:val="000D152B"/>
    <w:rsid w:val="000D1C8C"/>
    <w:rsid w:val="000D212C"/>
    <w:rsid w:val="000D2327"/>
    <w:rsid w:val="000D2ED5"/>
    <w:rsid w:val="000D36A0"/>
    <w:rsid w:val="000D4CD8"/>
    <w:rsid w:val="000D5865"/>
    <w:rsid w:val="000D5BC9"/>
    <w:rsid w:val="000D5DD0"/>
    <w:rsid w:val="000D5F38"/>
    <w:rsid w:val="000D6E1C"/>
    <w:rsid w:val="000D6FA2"/>
    <w:rsid w:val="000D70FA"/>
    <w:rsid w:val="000E0D53"/>
    <w:rsid w:val="000E1826"/>
    <w:rsid w:val="000E191F"/>
    <w:rsid w:val="000E1BBE"/>
    <w:rsid w:val="000E1D48"/>
    <w:rsid w:val="000E1F07"/>
    <w:rsid w:val="000E2563"/>
    <w:rsid w:val="000E3E5A"/>
    <w:rsid w:val="000E56C4"/>
    <w:rsid w:val="000E57E3"/>
    <w:rsid w:val="000E59F2"/>
    <w:rsid w:val="000E72AF"/>
    <w:rsid w:val="000E7556"/>
    <w:rsid w:val="000F5110"/>
    <w:rsid w:val="000F53D7"/>
    <w:rsid w:val="000F6012"/>
    <w:rsid w:val="001007D9"/>
    <w:rsid w:val="00101C18"/>
    <w:rsid w:val="00101F04"/>
    <w:rsid w:val="00102421"/>
    <w:rsid w:val="00102A61"/>
    <w:rsid w:val="00103EDF"/>
    <w:rsid w:val="0010605B"/>
    <w:rsid w:val="00107098"/>
    <w:rsid w:val="001077AD"/>
    <w:rsid w:val="00107CF4"/>
    <w:rsid w:val="0011126F"/>
    <w:rsid w:val="00111F23"/>
    <w:rsid w:val="00112011"/>
    <w:rsid w:val="001128AA"/>
    <w:rsid w:val="00112E48"/>
    <w:rsid w:val="001141F2"/>
    <w:rsid w:val="001167BA"/>
    <w:rsid w:val="00117133"/>
    <w:rsid w:val="001226A1"/>
    <w:rsid w:val="001254E9"/>
    <w:rsid w:val="001303DE"/>
    <w:rsid w:val="00131D34"/>
    <w:rsid w:val="00132490"/>
    <w:rsid w:val="0013354F"/>
    <w:rsid w:val="001343D7"/>
    <w:rsid w:val="001404C2"/>
    <w:rsid w:val="00141072"/>
    <w:rsid w:val="001416AE"/>
    <w:rsid w:val="00141E78"/>
    <w:rsid w:val="0014280D"/>
    <w:rsid w:val="001438B1"/>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77DF"/>
    <w:rsid w:val="00170D43"/>
    <w:rsid w:val="00172310"/>
    <w:rsid w:val="00173416"/>
    <w:rsid w:val="0017483C"/>
    <w:rsid w:val="00174DCD"/>
    <w:rsid w:val="001751EB"/>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795A"/>
    <w:rsid w:val="001C3A5F"/>
    <w:rsid w:val="001C4EB0"/>
    <w:rsid w:val="001C54DA"/>
    <w:rsid w:val="001C6CDD"/>
    <w:rsid w:val="001C75FF"/>
    <w:rsid w:val="001C78D6"/>
    <w:rsid w:val="001D19A8"/>
    <w:rsid w:val="001D2A48"/>
    <w:rsid w:val="001D3C3F"/>
    <w:rsid w:val="001D424C"/>
    <w:rsid w:val="001D4284"/>
    <w:rsid w:val="001D5280"/>
    <w:rsid w:val="001D5CD8"/>
    <w:rsid w:val="001E00E9"/>
    <w:rsid w:val="001E0CF9"/>
    <w:rsid w:val="001E35D1"/>
    <w:rsid w:val="001E4131"/>
    <w:rsid w:val="001E5FF2"/>
    <w:rsid w:val="001E6C7E"/>
    <w:rsid w:val="001E715B"/>
    <w:rsid w:val="001E740E"/>
    <w:rsid w:val="001F094F"/>
    <w:rsid w:val="001F1928"/>
    <w:rsid w:val="001F2130"/>
    <w:rsid w:val="001F46BF"/>
    <w:rsid w:val="001F4ADF"/>
    <w:rsid w:val="001F66E5"/>
    <w:rsid w:val="001F7D34"/>
    <w:rsid w:val="00203618"/>
    <w:rsid w:val="00204DFB"/>
    <w:rsid w:val="0020653D"/>
    <w:rsid w:val="002104DA"/>
    <w:rsid w:val="00210BA4"/>
    <w:rsid w:val="002118AD"/>
    <w:rsid w:val="00213317"/>
    <w:rsid w:val="002134B7"/>
    <w:rsid w:val="002145E1"/>
    <w:rsid w:val="002149F4"/>
    <w:rsid w:val="00215DEC"/>
    <w:rsid w:val="00216D54"/>
    <w:rsid w:val="00217ADF"/>
    <w:rsid w:val="00223F64"/>
    <w:rsid w:val="0022431D"/>
    <w:rsid w:val="00225E3E"/>
    <w:rsid w:val="00230735"/>
    <w:rsid w:val="00231D28"/>
    <w:rsid w:val="0023239E"/>
    <w:rsid w:val="00232F8F"/>
    <w:rsid w:val="002407C7"/>
    <w:rsid w:val="00241065"/>
    <w:rsid w:val="00241403"/>
    <w:rsid w:val="00242318"/>
    <w:rsid w:val="00242E4E"/>
    <w:rsid w:val="002440C4"/>
    <w:rsid w:val="002450B2"/>
    <w:rsid w:val="00245744"/>
    <w:rsid w:val="00245BBD"/>
    <w:rsid w:val="002505C2"/>
    <w:rsid w:val="00250EE5"/>
    <w:rsid w:val="002521C7"/>
    <w:rsid w:val="00253749"/>
    <w:rsid w:val="00253A41"/>
    <w:rsid w:val="002551DB"/>
    <w:rsid w:val="002557B1"/>
    <w:rsid w:val="0025623B"/>
    <w:rsid w:val="002569D4"/>
    <w:rsid w:val="00257BE9"/>
    <w:rsid w:val="002608D7"/>
    <w:rsid w:val="00261E7B"/>
    <w:rsid w:val="00262D46"/>
    <w:rsid w:val="00262EBE"/>
    <w:rsid w:val="002633FB"/>
    <w:rsid w:val="00265385"/>
    <w:rsid w:val="002661AB"/>
    <w:rsid w:val="002661F8"/>
    <w:rsid w:val="00271F96"/>
    <w:rsid w:val="0027428A"/>
    <w:rsid w:val="002747DF"/>
    <w:rsid w:val="0027520B"/>
    <w:rsid w:val="0027722A"/>
    <w:rsid w:val="002772F9"/>
    <w:rsid w:val="00277D70"/>
    <w:rsid w:val="00280C47"/>
    <w:rsid w:val="00282B9B"/>
    <w:rsid w:val="0028329E"/>
    <w:rsid w:val="00283463"/>
    <w:rsid w:val="00283531"/>
    <w:rsid w:val="0028447E"/>
    <w:rsid w:val="0028470D"/>
    <w:rsid w:val="00284FC6"/>
    <w:rsid w:val="00287080"/>
    <w:rsid w:val="00294640"/>
    <w:rsid w:val="002A0123"/>
    <w:rsid w:val="002A3291"/>
    <w:rsid w:val="002A4383"/>
    <w:rsid w:val="002A4B43"/>
    <w:rsid w:val="002A5A6F"/>
    <w:rsid w:val="002A5F0F"/>
    <w:rsid w:val="002A7E54"/>
    <w:rsid w:val="002B024E"/>
    <w:rsid w:val="002B0A40"/>
    <w:rsid w:val="002B23CC"/>
    <w:rsid w:val="002B4718"/>
    <w:rsid w:val="002B54AD"/>
    <w:rsid w:val="002B5578"/>
    <w:rsid w:val="002B673C"/>
    <w:rsid w:val="002B6E9A"/>
    <w:rsid w:val="002C22D3"/>
    <w:rsid w:val="002C3EF2"/>
    <w:rsid w:val="002C43BE"/>
    <w:rsid w:val="002C43E9"/>
    <w:rsid w:val="002C5B17"/>
    <w:rsid w:val="002C756B"/>
    <w:rsid w:val="002C7DB3"/>
    <w:rsid w:val="002D0D78"/>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1B3"/>
    <w:rsid w:val="002F552A"/>
    <w:rsid w:val="002F5FA7"/>
    <w:rsid w:val="002F61E6"/>
    <w:rsid w:val="003001DF"/>
    <w:rsid w:val="00300A13"/>
    <w:rsid w:val="003058B2"/>
    <w:rsid w:val="00306829"/>
    <w:rsid w:val="0030737E"/>
    <w:rsid w:val="00312511"/>
    <w:rsid w:val="0031356E"/>
    <w:rsid w:val="00315786"/>
    <w:rsid w:val="0031585A"/>
    <w:rsid w:val="00315D42"/>
    <w:rsid w:val="003164D7"/>
    <w:rsid w:val="003167F4"/>
    <w:rsid w:val="00316B43"/>
    <w:rsid w:val="00316E12"/>
    <w:rsid w:val="003201F3"/>
    <w:rsid w:val="003206A9"/>
    <w:rsid w:val="00321302"/>
    <w:rsid w:val="0032251C"/>
    <w:rsid w:val="003225BF"/>
    <w:rsid w:val="003252FE"/>
    <w:rsid w:val="0032635E"/>
    <w:rsid w:val="003266CE"/>
    <w:rsid w:val="003267CB"/>
    <w:rsid w:val="00326BDA"/>
    <w:rsid w:val="00327E69"/>
    <w:rsid w:val="0033067A"/>
    <w:rsid w:val="00332392"/>
    <w:rsid w:val="00332BD3"/>
    <w:rsid w:val="003330D4"/>
    <w:rsid w:val="003341C8"/>
    <w:rsid w:val="00340F28"/>
    <w:rsid w:val="0034324E"/>
    <w:rsid w:val="0034415B"/>
    <w:rsid w:val="00344304"/>
    <w:rsid w:val="003479C3"/>
    <w:rsid w:val="00350D3A"/>
    <w:rsid w:val="00351859"/>
    <w:rsid w:val="00351CFC"/>
    <w:rsid w:val="00352961"/>
    <w:rsid w:val="00352C3E"/>
    <w:rsid w:val="003534EF"/>
    <w:rsid w:val="0035496B"/>
    <w:rsid w:val="003570AB"/>
    <w:rsid w:val="00357544"/>
    <w:rsid w:val="003606A7"/>
    <w:rsid w:val="00361A69"/>
    <w:rsid w:val="003622F6"/>
    <w:rsid w:val="003630A7"/>
    <w:rsid w:val="00363DF0"/>
    <w:rsid w:val="00364AA4"/>
    <w:rsid w:val="003658AF"/>
    <w:rsid w:val="0036790A"/>
    <w:rsid w:val="00371ECD"/>
    <w:rsid w:val="0037554D"/>
    <w:rsid w:val="00375C4A"/>
    <w:rsid w:val="00376955"/>
    <w:rsid w:val="003777BB"/>
    <w:rsid w:val="00380FB2"/>
    <w:rsid w:val="00381A5B"/>
    <w:rsid w:val="00382B25"/>
    <w:rsid w:val="0038347C"/>
    <w:rsid w:val="00383948"/>
    <w:rsid w:val="003839F7"/>
    <w:rsid w:val="003844FC"/>
    <w:rsid w:val="00384A30"/>
    <w:rsid w:val="003856EC"/>
    <w:rsid w:val="003857C1"/>
    <w:rsid w:val="00390011"/>
    <w:rsid w:val="00390703"/>
    <w:rsid w:val="003918A3"/>
    <w:rsid w:val="003925A3"/>
    <w:rsid w:val="00395165"/>
    <w:rsid w:val="003A02A4"/>
    <w:rsid w:val="003A046D"/>
    <w:rsid w:val="003A0C20"/>
    <w:rsid w:val="003A13B6"/>
    <w:rsid w:val="003A1D75"/>
    <w:rsid w:val="003A1D89"/>
    <w:rsid w:val="003A272A"/>
    <w:rsid w:val="003A27FD"/>
    <w:rsid w:val="003A2CC4"/>
    <w:rsid w:val="003A4189"/>
    <w:rsid w:val="003A50F8"/>
    <w:rsid w:val="003A57A9"/>
    <w:rsid w:val="003A63B7"/>
    <w:rsid w:val="003A64DA"/>
    <w:rsid w:val="003A7902"/>
    <w:rsid w:val="003B059B"/>
    <w:rsid w:val="003B0AEC"/>
    <w:rsid w:val="003B19ED"/>
    <w:rsid w:val="003B332F"/>
    <w:rsid w:val="003B49F0"/>
    <w:rsid w:val="003B616E"/>
    <w:rsid w:val="003B6CBC"/>
    <w:rsid w:val="003C09AE"/>
    <w:rsid w:val="003C1244"/>
    <w:rsid w:val="003C1B86"/>
    <w:rsid w:val="003C202B"/>
    <w:rsid w:val="003C2713"/>
    <w:rsid w:val="003C2FEE"/>
    <w:rsid w:val="003C40CC"/>
    <w:rsid w:val="003C4CDF"/>
    <w:rsid w:val="003C57C7"/>
    <w:rsid w:val="003C58E3"/>
    <w:rsid w:val="003C5CE2"/>
    <w:rsid w:val="003C5FA5"/>
    <w:rsid w:val="003C71AA"/>
    <w:rsid w:val="003D2358"/>
    <w:rsid w:val="003D2C7B"/>
    <w:rsid w:val="003D56B8"/>
    <w:rsid w:val="003D69B1"/>
    <w:rsid w:val="003D7F15"/>
    <w:rsid w:val="003E1511"/>
    <w:rsid w:val="003E3201"/>
    <w:rsid w:val="003E3500"/>
    <w:rsid w:val="003E3AA7"/>
    <w:rsid w:val="003E4753"/>
    <w:rsid w:val="003E6FF1"/>
    <w:rsid w:val="003F0053"/>
    <w:rsid w:val="003F2FCA"/>
    <w:rsid w:val="003F3059"/>
    <w:rsid w:val="003F322C"/>
    <w:rsid w:val="003F7148"/>
    <w:rsid w:val="003F7D1B"/>
    <w:rsid w:val="0040120E"/>
    <w:rsid w:val="00401C94"/>
    <w:rsid w:val="004029C8"/>
    <w:rsid w:val="00402B35"/>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239"/>
    <w:rsid w:val="00433497"/>
    <w:rsid w:val="00435E68"/>
    <w:rsid w:val="0043755E"/>
    <w:rsid w:val="004449F2"/>
    <w:rsid w:val="00444B42"/>
    <w:rsid w:val="00446CE7"/>
    <w:rsid w:val="00450FAE"/>
    <w:rsid w:val="00451C1B"/>
    <w:rsid w:val="00451F83"/>
    <w:rsid w:val="00452B5E"/>
    <w:rsid w:val="00454241"/>
    <w:rsid w:val="004558A2"/>
    <w:rsid w:val="004563E5"/>
    <w:rsid w:val="004574F3"/>
    <w:rsid w:val="00457EAC"/>
    <w:rsid w:val="0046084B"/>
    <w:rsid w:val="00465457"/>
    <w:rsid w:val="0046588B"/>
    <w:rsid w:val="004732FF"/>
    <w:rsid w:val="00473FA7"/>
    <w:rsid w:val="0047438E"/>
    <w:rsid w:val="00475C7E"/>
    <w:rsid w:val="00477F9F"/>
    <w:rsid w:val="004814FF"/>
    <w:rsid w:val="00481932"/>
    <w:rsid w:val="00483593"/>
    <w:rsid w:val="00483BA7"/>
    <w:rsid w:val="00485D69"/>
    <w:rsid w:val="00486DBA"/>
    <w:rsid w:val="004922D4"/>
    <w:rsid w:val="004934A7"/>
    <w:rsid w:val="0049376F"/>
    <w:rsid w:val="00493946"/>
    <w:rsid w:val="00494443"/>
    <w:rsid w:val="004962AD"/>
    <w:rsid w:val="00497C48"/>
    <w:rsid w:val="004A0B9E"/>
    <w:rsid w:val="004A4590"/>
    <w:rsid w:val="004A474C"/>
    <w:rsid w:val="004A64CE"/>
    <w:rsid w:val="004B1AD2"/>
    <w:rsid w:val="004B234F"/>
    <w:rsid w:val="004B2A9F"/>
    <w:rsid w:val="004B4B19"/>
    <w:rsid w:val="004B7216"/>
    <w:rsid w:val="004C02EB"/>
    <w:rsid w:val="004C64BF"/>
    <w:rsid w:val="004C6B5D"/>
    <w:rsid w:val="004C7E24"/>
    <w:rsid w:val="004D045F"/>
    <w:rsid w:val="004D2439"/>
    <w:rsid w:val="004D3093"/>
    <w:rsid w:val="004D3C81"/>
    <w:rsid w:val="004D3F89"/>
    <w:rsid w:val="004D5E38"/>
    <w:rsid w:val="004D6F97"/>
    <w:rsid w:val="004D7A21"/>
    <w:rsid w:val="004E2098"/>
    <w:rsid w:val="004E3BF9"/>
    <w:rsid w:val="004E4DA1"/>
    <w:rsid w:val="004E64AF"/>
    <w:rsid w:val="004F13E3"/>
    <w:rsid w:val="004F2355"/>
    <w:rsid w:val="004F5083"/>
    <w:rsid w:val="004F5179"/>
    <w:rsid w:val="004F564B"/>
    <w:rsid w:val="004F5930"/>
    <w:rsid w:val="004F7718"/>
    <w:rsid w:val="005042BC"/>
    <w:rsid w:val="00506560"/>
    <w:rsid w:val="00506D4A"/>
    <w:rsid w:val="005103A8"/>
    <w:rsid w:val="005103BF"/>
    <w:rsid w:val="00510826"/>
    <w:rsid w:val="00512DEA"/>
    <w:rsid w:val="00514087"/>
    <w:rsid w:val="00514900"/>
    <w:rsid w:val="00514E61"/>
    <w:rsid w:val="0051767B"/>
    <w:rsid w:val="00520274"/>
    <w:rsid w:val="00522EF6"/>
    <w:rsid w:val="0052366D"/>
    <w:rsid w:val="0052374A"/>
    <w:rsid w:val="00523AA2"/>
    <w:rsid w:val="00527993"/>
    <w:rsid w:val="00530927"/>
    <w:rsid w:val="0053157D"/>
    <w:rsid w:val="0053162F"/>
    <w:rsid w:val="00534B18"/>
    <w:rsid w:val="00534ED0"/>
    <w:rsid w:val="00537659"/>
    <w:rsid w:val="00537971"/>
    <w:rsid w:val="00540178"/>
    <w:rsid w:val="00540772"/>
    <w:rsid w:val="00541B65"/>
    <w:rsid w:val="00543AC1"/>
    <w:rsid w:val="00544C54"/>
    <w:rsid w:val="0054737C"/>
    <w:rsid w:val="00552BB7"/>
    <w:rsid w:val="005541F9"/>
    <w:rsid w:val="005552F5"/>
    <w:rsid w:val="00555822"/>
    <w:rsid w:val="00555E0D"/>
    <w:rsid w:val="00560AB8"/>
    <w:rsid w:val="00561066"/>
    <w:rsid w:val="00561A12"/>
    <w:rsid w:val="00561F60"/>
    <w:rsid w:val="00563CB0"/>
    <w:rsid w:val="00564640"/>
    <w:rsid w:val="00565BAA"/>
    <w:rsid w:val="00566A55"/>
    <w:rsid w:val="00570898"/>
    <w:rsid w:val="005713FD"/>
    <w:rsid w:val="00571890"/>
    <w:rsid w:val="00572827"/>
    <w:rsid w:val="005753DF"/>
    <w:rsid w:val="00576AFE"/>
    <w:rsid w:val="00576BB1"/>
    <w:rsid w:val="00576C07"/>
    <w:rsid w:val="00577803"/>
    <w:rsid w:val="00577C16"/>
    <w:rsid w:val="005809D8"/>
    <w:rsid w:val="00580BCA"/>
    <w:rsid w:val="00584295"/>
    <w:rsid w:val="005849B9"/>
    <w:rsid w:val="00585A07"/>
    <w:rsid w:val="00585CF8"/>
    <w:rsid w:val="00586D52"/>
    <w:rsid w:val="00591041"/>
    <w:rsid w:val="00594C3B"/>
    <w:rsid w:val="005957AD"/>
    <w:rsid w:val="005963BF"/>
    <w:rsid w:val="00597087"/>
    <w:rsid w:val="005A023E"/>
    <w:rsid w:val="005A12A6"/>
    <w:rsid w:val="005A1397"/>
    <w:rsid w:val="005A3AF3"/>
    <w:rsid w:val="005A47DA"/>
    <w:rsid w:val="005B0751"/>
    <w:rsid w:val="005B1269"/>
    <w:rsid w:val="005B53AC"/>
    <w:rsid w:val="005B6638"/>
    <w:rsid w:val="005C0B71"/>
    <w:rsid w:val="005C2512"/>
    <w:rsid w:val="005C25CF"/>
    <w:rsid w:val="005C3CB3"/>
    <w:rsid w:val="005C40ED"/>
    <w:rsid w:val="005C4A3D"/>
    <w:rsid w:val="005C55A9"/>
    <w:rsid w:val="005C6201"/>
    <w:rsid w:val="005C7188"/>
    <w:rsid w:val="005D2282"/>
    <w:rsid w:val="005D3DBA"/>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4F"/>
    <w:rsid w:val="0060397A"/>
    <w:rsid w:val="00603C02"/>
    <w:rsid w:val="00604081"/>
    <w:rsid w:val="00606C0E"/>
    <w:rsid w:val="0060748D"/>
    <w:rsid w:val="00607A5F"/>
    <w:rsid w:val="006100C8"/>
    <w:rsid w:val="00610E18"/>
    <w:rsid w:val="00611E06"/>
    <w:rsid w:val="00611E85"/>
    <w:rsid w:val="006121C2"/>
    <w:rsid w:val="00614FED"/>
    <w:rsid w:val="00615642"/>
    <w:rsid w:val="00622AB5"/>
    <w:rsid w:val="006230C7"/>
    <w:rsid w:val="006236F5"/>
    <w:rsid w:val="00626CC8"/>
    <w:rsid w:val="00627C10"/>
    <w:rsid w:val="00630942"/>
    <w:rsid w:val="0063112B"/>
    <w:rsid w:val="00631353"/>
    <w:rsid w:val="006323F0"/>
    <w:rsid w:val="006359B7"/>
    <w:rsid w:val="00637E3D"/>
    <w:rsid w:val="006402F7"/>
    <w:rsid w:val="0064379B"/>
    <w:rsid w:val="00644B52"/>
    <w:rsid w:val="00645114"/>
    <w:rsid w:val="0064679C"/>
    <w:rsid w:val="006471D7"/>
    <w:rsid w:val="00647685"/>
    <w:rsid w:val="00654407"/>
    <w:rsid w:val="00655C75"/>
    <w:rsid w:val="0066038A"/>
    <w:rsid w:val="0066089A"/>
    <w:rsid w:val="006611EE"/>
    <w:rsid w:val="00662C0A"/>
    <w:rsid w:val="0066317D"/>
    <w:rsid w:val="00663251"/>
    <w:rsid w:val="00663BE0"/>
    <w:rsid w:val="0066446B"/>
    <w:rsid w:val="00667A74"/>
    <w:rsid w:val="00672097"/>
    <w:rsid w:val="006729C9"/>
    <w:rsid w:val="00674BB4"/>
    <w:rsid w:val="006757FA"/>
    <w:rsid w:val="00675FFB"/>
    <w:rsid w:val="00676631"/>
    <w:rsid w:val="0067775F"/>
    <w:rsid w:val="00680433"/>
    <w:rsid w:val="00683D5A"/>
    <w:rsid w:val="00684CA0"/>
    <w:rsid w:val="00685F51"/>
    <w:rsid w:val="00691672"/>
    <w:rsid w:val="00691BD1"/>
    <w:rsid w:val="00693A5C"/>
    <w:rsid w:val="00693DF3"/>
    <w:rsid w:val="00693FD8"/>
    <w:rsid w:val="006962D2"/>
    <w:rsid w:val="00697737"/>
    <w:rsid w:val="006A0413"/>
    <w:rsid w:val="006A2115"/>
    <w:rsid w:val="006A3C20"/>
    <w:rsid w:val="006A5D13"/>
    <w:rsid w:val="006A685C"/>
    <w:rsid w:val="006B0636"/>
    <w:rsid w:val="006B1262"/>
    <w:rsid w:val="006B2C70"/>
    <w:rsid w:val="006B3E3D"/>
    <w:rsid w:val="006B4451"/>
    <w:rsid w:val="006B4B28"/>
    <w:rsid w:val="006B4E08"/>
    <w:rsid w:val="006B5048"/>
    <w:rsid w:val="006C21BC"/>
    <w:rsid w:val="006C3C69"/>
    <w:rsid w:val="006C3C95"/>
    <w:rsid w:val="006C7C65"/>
    <w:rsid w:val="006D26AD"/>
    <w:rsid w:val="006D27FF"/>
    <w:rsid w:val="006D37B5"/>
    <w:rsid w:val="006D3FE9"/>
    <w:rsid w:val="006D620C"/>
    <w:rsid w:val="006D6B49"/>
    <w:rsid w:val="006E4EF1"/>
    <w:rsid w:val="006E57A0"/>
    <w:rsid w:val="006E5BAC"/>
    <w:rsid w:val="006E6540"/>
    <w:rsid w:val="006E6DEA"/>
    <w:rsid w:val="006E7D5B"/>
    <w:rsid w:val="006F2B7A"/>
    <w:rsid w:val="006F4270"/>
    <w:rsid w:val="006F472E"/>
    <w:rsid w:val="006F5F92"/>
    <w:rsid w:val="006F66A0"/>
    <w:rsid w:val="00700F9D"/>
    <w:rsid w:val="007014C2"/>
    <w:rsid w:val="00702FFB"/>
    <w:rsid w:val="00703AE8"/>
    <w:rsid w:val="00706CFD"/>
    <w:rsid w:val="00706FF3"/>
    <w:rsid w:val="007077D7"/>
    <w:rsid w:val="00712400"/>
    <w:rsid w:val="007125F6"/>
    <w:rsid w:val="00713B87"/>
    <w:rsid w:val="00714578"/>
    <w:rsid w:val="007177D0"/>
    <w:rsid w:val="00717E55"/>
    <w:rsid w:val="00721159"/>
    <w:rsid w:val="00721C4B"/>
    <w:rsid w:val="0072208B"/>
    <w:rsid w:val="00723468"/>
    <w:rsid w:val="0072411E"/>
    <w:rsid w:val="00725989"/>
    <w:rsid w:val="00726F88"/>
    <w:rsid w:val="00727673"/>
    <w:rsid w:val="00734A8E"/>
    <w:rsid w:val="00734B8D"/>
    <w:rsid w:val="00735324"/>
    <w:rsid w:val="0074360F"/>
    <w:rsid w:val="0074362F"/>
    <w:rsid w:val="0074378C"/>
    <w:rsid w:val="0074491D"/>
    <w:rsid w:val="00745C96"/>
    <w:rsid w:val="00746188"/>
    <w:rsid w:val="00746902"/>
    <w:rsid w:val="00746D47"/>
    <w:rsid w:val="00746DEB"/>
    <w:rsid w:val="007533CB"/>
    <w:rsid w:val="007542E2"/>
    <w:rsid w:val="00756DC2"/>
    <w:rsid w:val="00762710"/>
    <w:rsid w:val="007642F8"/>
    <w:rsid w:val="00764A7B"/>
    <w:rsid w:val="00765A41"/>
    <w:rsid w:val="00766AD6"/>
    <w:rsid w:val="007677BD"/>
    <w:rsid w:val="00771637"/>
    <w:rsid w:val="007731F2"/>
    <w:rsid w:val="007735C3"/>
    <w:rsid w:val="0077432C"/>
    <w:rsid w:val="0077464E"/>
    <w:rsid w:val="007763C4"/>
    <w:rsid w:val="0078231C"/>
    <w:rsid w:val="00786006"/>
    <w:rsid w:val="007871BA"/>
    <w:rsid w:val="00790D9D"/>
    <w:rsid w:val="007937D8"/>
    <w:rsid w:val="007939A7"/>
    <w:rsid w:val="00793DDF"/>
    <w:rsid w:val="00794C7D"/>
    <w:rsid w:val="00795405"/>
    <w:rsid w:val="00795C6E"/>
    <w:rsid w:val="007A200E"/>
    <w:rsid w:val="007A2DD4"/>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B7E9E"/>
    <w:rsid w:val="007C1FBB"/>
    <w:rsid w:val="007C2B4D"/>
    <w:rsid w:val="007C3884"/>
    <w:rsid w:val="007C4E33"/>
    <w:rsid w:val="007C55EB"/>
    <w:rsid w:val="007C6222"/>
    <w:rsid w:val="007C6909"/>
    <w:rsid w:val="007D0131"/>
    <w:rsid w:val="007D11F3"/>
    <w:rsid w:val="007D1846"/>
    <w:rsid w:val="007D3BA4"/>
    <w:rsid w:val="007D481C"/>
    <w:rsid w:val="007D5B91"/>
    <w:rsid w:val="007D6E65"/>
    <w:rsid w:val="007D707D"/>
    <w:rsid w:val="007D765E"/>
    <w:rsid w:val="007E0201"/>
    <w:rsid w:val="007E037F"/>
    <w:rsid w:val="007E13EE"/>
    <w:rsid w:val="007E202E"/>
    <w:rsid w:val="007E2BFF"/>
    <w:rsid w:val="007E3B00"/>
    <w:rsid w:val="007E5C90"/>
    <w:rsid w:val="007E6A65"/>
    <w:rsid w:val="007E6F73"/>
    <w:rsid w:val="007F2099"/>
    <w:rsid w:val="007F2362"/>
    <w:rsid w:val="007F6365"/>
    <w:rsid w:val="007F729B"/>
    <w:rsid w:val="008059A9"/>
    <w:rsid w:val="008059C4"/>
    <w:rsid w:val="008061AC"/>
    <w:rsid w:val="008063AF"/>
    <w:rsid w:val="008067FB"/>
    <w:rsid w:val="00806EF0"/>
    <w:rsid w:val="008124FF"/>
    <w:rsid w:val="00812868"/>
    <w:rsid w:val="00812A00"/>
    <w:rsid w:val="00813939"/>
    <w:rsid w:val="008157E3"/>
    <w:rsid w:val="00815F44"/>
    <w:rsid w:val="00816453"/>
    <w:rsid w:val="00817712"/>
    <w:rsid w:val="00821EC1"/>
    <w:rsid w:val="00822FFB"/>
    <w:rsid w:val="0082318F"/>
    <w:rsid w:val="00823D0A"/>
    <w:rsid w:val="0082667B"/>
    <w:rsid w:val="00827954"/>
    <w:rsid w:val="00832549"/>
    <w:rsid w:val="008367F8"/>
    <w:rsid w:val="00840181"/>
    <w:rsid w:val="00843266"/>
    <w:rsid w:val="008445DF"/>
    <w:rsid w:val="00845CE4"/>
    <w:rsid w:val="00852544"/>
    <w:rsid w:val="00855416"/>
    <w:rsid w:val="008562A2"/>
    <w:rsid w:val="00864088"/>
    <w:rsid w:val="00871B5A"/>
    <w:rsid w:val="00872A90"/>
    <w:rsid w:val="008732E3"/>
    <w:rsid w:val="0087340E"/>
    <w:rsid w:val="008742BC"/>
    <w:rsid w:val="00876C47"/>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FA8"/>
    <w:rsid w:val="008A288F"/>
    <w:rsid w:val="008A30E8"/>
    <w:rsid w:val="008A4C39"/>
    <w:rsid w:val="008A4E2D"/>
    <w:rsid w:val="008A53C4"/>
    <w:rsid w:val="008A6026"/>
    <w:rsid w:val="008A7B06"/>
    <w:rsid w:val="008A7ED4"/>
    <w:rsid w:val="008B20D7"/>
    <w:rsid w:val="008B4209"/>
    <w:rsid w:val="008B4218"/>
    <w:rsid w:val="008B4226"/>
    <w:rsid w:val="008B638D"/>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5017"/>
    <w:rsid w:val="008D7DD6"/>
    <w:rsid w:val="008E05AA"/>
    <w:rsid w:val="008E0D30"/>
    <w:rsid w:val="008E0DDF"/>
    <w:rsid w:val="008E1804"/>
    <w:rsid w:val="008E2012"/>
    <w:rsid w:val="008E230E"/>
    <w:rsid w:val="008E39E3"/>
    <w:rsid w:val="008E3DAE"/>
    <w:rsid w:val="008E5415"/>
    <w:rsid w:val="008E68E4"/>
    <w:rsid w:val="008F03A9"/>
    <w:rsid w:val="008F0C4C"/>
    <w:rsid w:val="008F1EF3"/>
    <w:rsid w:val="008F51BE"/>
    <w:rsid w:val="008F7D5E"/>
    <w:rsid w:val="00900B8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2032A"/>
    <w:rsid w:val="00920B31"/>
    <w:rsid w:val="00921510"/>
    <w:rsid w:val="00923F7F"/>
    <w:rsid w:val="00925CF3"/>
    <w:rsid w:val="00925D6E"/>
    <w:rsid w:val="009300D6"/>
    <w:rsid w:val="009303A2"/>
    <w:rsid w:val="009304EA"/>
    <w:rsid w:val="00933158"/>
    <w:rsid w:val="0093494B"/>
    <w:rsid w:val="009375A3"/>
    <w:rsid w:val="00941BC5"/>
    <w:rsid w:val="00942CB4"/>
    <w:rsid w:val="00942DDE"/>
    <w:rsid w:val="00944565"/>
    <w:rsid w:val="00945AB5"/>
    <w:rsid w:val="009464F0"/>
    <w:rsid w:val="009506AC"/>
    <w:rsid w:val="00950BB3"/>
    <w:rsid w:val="00950D71"/>
    <w:rsid w:val="00951417"/>
    <w:rsid w:val="0095151B"/>
    <w:rsid w:val="009533E7"/>
    <w:rsid w:val="009562A4"/>
    <w:rsid w:val="0096028B"/>
    <w:rsid w:val="009618D0"/>
    <w:rsid w:val="00963F22"/>
    <w:rsid w:val="009678BD"/>
    <w:rsid w:val="00970305"/>
    <w:rsid w:val="00970FD5"/>
    <w:rsid w:val="009713D5"/>
    <w:rsid w:val="009715AE"/>
    <w:rsid w:val="00972886"/>
    <w:rsid w:val="00973340"/>
    <w:rsid w:val="00973FB1"/>
    <w:rsid w:val="009765E1"/>
    <w:rsid w:val="00983D92"/>
    <w:rsid w:val="00985A55"/>
    <w:rsid w:val="00987041"/>
    <w:rsid w:val="00987C03"/>
    <w:rsid w:val="00990B56"/>
    <w:rsid w:val="009912E4"/>
    <w:rsid w:val="00991650"/>
    <w:rsid w:val="009916A3"/>
    <w:rsid w:val="0099310B"/>
    <w:rsid w:val="009A0BF7"/>
    <w:rsid w:val="009A0C3A"/>
    <w:rsid w:val="009A16AA"/>
    <w:rsid w:val="009A207C"/>
    <w:rsid w:val="009A296B"/>
    <w:rsid w:val="009A40F0"/>
    <w:rsid w:val="009A5B97"/>
    <w:rsid w:val="009B1140"/>
    <w:rsid w:val="009B2DCD"/>
    <w:rsid w:val="009B330A"/>
    <w:rsid w:val="009B5803"/>
    <w:rsid w:val="009B7370"/>
    <w:rsid w:val="009B7ABA"/>
    <w:rsid w:val="009C133A"/>
    <w:rsid w:val="009C1390"/>
    <w:rsid w:val="009C1BEF"/>
    <w:rsid w:val="009C3EA1"/>
    <w:rsid w:val="009C53FB"/>
    <w:rsid w:val="009C63B3"/>
    <w:rsid w:val="009C63CB"/>
    <w:rsid w:val="009C67CD"/>
    <w:rsid w:val="009C779B"/>
    <w:rsid w:val="009D12B0"/>
    <w:rsid w:val="009D17BB"/>
    <w:rsid w:val="009D17EC"/>
    <w:rsid w:val="009D2206"/>
    <w:rsid w:val="009D3BAD"/>
    <w:rsid w:val="009D6EDC"/>
    <w:rsid w:val="009E1572"/>
    <w:rsid w:val="009E4270"/>
    <w:rsid w:val="009E44B3"/>
    <w:rsid w:val="009E4C07"/>
    <w:rsid w:val="009E650A"/>
    <w:rsid w:val="009F1BD8"/>
    <w:rsid w:val="009F39D3"/>
    <w:rsid w:val="009F3EF1"/>
    <w:rsid w:val="009F436B"/>
    <w:rsid w:val="009F4805"/>
    <w:rsid w:val="009F4B47"/>
    <w:rsid w:val="009F5397"/>
    <w:rsid w:val="009F6340"/>
    <w:rsid w:val="00A0067A"/>
    <w:rsid w:val="00A011B0"/>
    <w:rsid w:val="00A02BC4"/>
    <w:rsid w:val="00A1287C"/>
    <w:rsid w:val="00A12A6B"/>
    <w:rsid w:val="00A1328F"/>
    <w:rsid w:val="00A14B6D"/>
    <w:rsid w:val="00A14D47"/>
    <w:rsid w:val="00A15ECD"/>
    <w:rsid w:val="00A17834"/>
    <w:rsid w:val="00A251B1"/>
    <w:rsid w:val="00A277DC"/>
    <w:rsid w:val="00A31396"/>
    <w:rsid w:val="00A313C3"/>
    <w:rsid w:val="00A3181A"/>
    <w:rsid w:val="00A31ACB"/>
    <w:rsid w:val="00A32552"/>
    <w:rsid w:val="00A32E7B"/>
    <w:rsid w:val="00A32EFB"/>
    <w:rsid w:val="00A33726"/>
    <w:rsid w:val="00A33D39"/>
    <w:rsid w:val="00A34004"/>
    <w:rsid w:val="00A347F0"/>
    <w:rsid w:val="00A36F6D"/>
    <w:rsid w:val="00A37DE1"/>
    <w:rsid w:val="00A41308"/>
    <w:rsid w:val="00A43B1E"/>
    <w:rsid w:val="00A5173F"/>
    <w:rsid w:val="00A54B6B"/>
    <w:rsid w:val="00A60F29"/>
    <w:rsid w:val="00A613EA"/>
    <w:rsid w:val="00A619D5"/>
    <w:rsid w:val="00A641A1"/>
    <w:rsid w:val="00A647A7"/>
    <w:rsid w:val="00A6481D"/>
    <w:rsid w:val="00A7080B"/>
    <w:rsid w:val="00A70DF4"/>
    <w:rsid w:val="00A72D22"/>
    <w:rsid w:val="00A73E09"/>
    <w:rsid w:val="00A746E5"/>
    <w:rsid w:val="00A74946"/>
    <w:rsid w:val="00A80341"/>
    <w:rsid w:val="00A81389"/>
    <w:rsid w:val="00A83B5A"/>
    <w:rsid w:val="00A86FED"/>
    <w:rsid w:val="00A944D4"/>
    <w:rsid w:val="00A94817"/>
    <w:rsid w:val="00A94F05"/>
    <w:rsid w:val="00A95B08"/>
    <w:rsid w:val="00A96112"/>
    <w:rsid w:val="00A9691C"/>
    <w:rsid w:val="00A96E89"/>
    <w:rsid w:val="00AA03AD"/>
    <w:rsid w:val="00AA2424"/>
    <w:rsid w:val="00AA3234"/>
    <w:rsid w:val="00AA3C76"/>
    <w:rsid w:val="00AA4A31"/>
    <w:rsid w:val="00AA4F9D"/>
    <w:rsid w:val="00AA502B"/>
    <w:rsid w:val="00AA5250"/>
    <w:rsid w:val="00AA5FE1"/>
    <w:rsid w:val="00AA6219"/>
    <w:rsid w:val="00AB128E"/>
    <w:rsid w:val="00AB2494"/>
    <w:rsid w:val="00AB43C5"/>
    <w:rsid w:val="00AB5DA8"/>
    <w:rsid w:val="00AB650C"/>
    <w:rsid w:val="00AC2A47"/>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45FF"/>
    <w:rsid w:val="00AD5D39"/>
    <w:rsid w:val="00AD61E5"/>
    <w:rsid w:val="00AD6B8D"/>
    <w:rsid w:val="00AE169C"/>
    <w:rsid w:val="00AE175D"/>
    <w:rsid w:val="00AE4AE1"/>
    <w:rsid w:val="00AE6A68"/>
    <w:rsid w:val="00AF09B0"/>
    <w:rsid w:val="00AF2AC7"/>
    <w:rsid w:val="00AF2BA5"/>
    <w:rsid w:val="00AF6891"/>
    <w:rsid w:val="00AF7B32"/>
    <w:rsid w:val="00B00781"/>
    <w:rsid w:val="00B010A5"/>
    <w:rsid w:val="00B025D0"/>
    <w:rsid w:val="00B02D02"/>
    <w:rsid w:val="00B044DD"/>
    <w:rsid w:val="00B045AC"/>
    <w:rsid w:val="00B06C23"/>
    <w:rsid w:val="00B10A69"/>
    <w:rsid w:val="00B111B7"/>
    <w:rsid w:val="00B15418"/>
    <w:rsid w:val="00B155B2"/>
    <w:rsid w:val="00B1626A"/>
    <w:rsid w:val="00B1727A"/>
    <w:rsid w:val="00B17660"/>
    <w:rsid w:val="00B17AC8"/>
    <w:rsid w:val="00B17DBF"/>
    <w:rsid w:val="00B2251D"/>
    <w:rsid w:val="00B22FE2"/>
    <w:rsid w:val="00B2379B"/>
    <w:rsid w:val="00B2421B"/>
    <w:rsid w:val="00B24989"/>
    <w:rsid w:val="00B26435"/>
    <w:rsid w:val="00B268C9"/>
    <w:rsid w:val="00B269FF"/>
    <w:rsid w:val="00B31A3D"/>
    <w:rsid w:val="00B334E2"/>
    <w:rsid w:val="00B355BB"/>
    <w:rsid w:val="00B365D4"/>
    <w:rsid w:val="00B368F2"/>
    <w:rsid w:val="00B37861"/>
    <w:rsid w:val="00B4378B"/>
    <w:rsid w:val="00B46263"/>
    <w:rsid w:val="00B46BB7"/>
    <w:rsid w:val="00B5083A"/>
    <w:rsid w:val="00B50D41"/>
    <w:rsid w:val="00B52177"/>
    <w:rsid w:val="00B53F44"/>
    <w:rsid w:val="00B54384"/>
    <w:rsid w:val="00B562AC"/>
    <w:rsid w:val="00B57019"/>
    <w:rsid w:val="00B5717B"/>
    <w:rsid w:val="00B57D2F"/>
    <w:rsid w:val="00B609BA"/>
    <w:rsid w:val="00B60ED5"/>
    <w:rsid w:val="00B64708"/>
    <w:rsid w:val="00B6529C"/>
    <w:rsid w:val="00B65A88"/>
    <w:rsid w:val="00B65F0F"/>
    <w:rsid w:val="00B666CB"/>
    <w:rsid w:val="00B66708"/>
    <w:rsid w:val="00B70A58"/>
    <w:rsid w:val="00B74488"/>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3F"/>
    <w:rsid w:val="00BA7F54"/>
    <w:rsid w:val="00BB14A6"/>
    <w:rsid w:val="00BB45AE"/>
    <w:rsid w:val="00BB47ED"/>
    <w:rsid w:val="00BB65DA"/>
    <w:rsid w:val="00BB6809"/>
    <w:rsid w:val="00BB7473"/>
    <w:rsid w:val="00BC178A"/>
    <w:rsid w:val="00BC21B8"/>
    <w:rsid w:val="00BC2C40"/>
    <w:rsid w:val="00BC3AC3"/>
    <w:rsid w:val="00BC3AE3"/>
    <w:rsid w:val="00BC649B"/>
    <w:rsid w:val="00BC6ECF"/>
    <w:rsid w:val="00BD20A9"/>
    <w:rsid w:val="00BD692B"/>
    <w:rsid w:val="00BE01CF"/>
    <w:rsid w:val="00BE1266"/>
    <w:rsid w:val="00BE12FA"/>
    <w:rsid w:val="00BE4479"/>
    <w:rsid w:val="00BE50D7"/>
    <w:rsid w:val="00BE7767"/>
    <w:rsid w:val="00BE783F"/>
    <w:rsid w:val="00BF24DD"/>
    <w:rsid w:val="00BF345C"/>
    <w:rsid w:val="00BF3C10"/>
    <w:rsid w:val="00BF40C7"/>
    <w:rsid w:val="00BF5524"/>
    <w:rsid w:val="00C01038"/>
    <w:rsid w:val="00C014D3"/>
    <w:rsid w:val="00C05F29"/>
    <w:rsid w:val="00C06AA8"/>
    <w:rsid w:val="00C06F62"/>
    <w:rsid w:val="00C11D95"/>
    <w:rsid w:val="00C127E9"/>
    <w:rsid w:val="00C12949"/>
    <w:rsid w:val="00C1447D"/>
    <w:rsid w:val="00C14774"/>
    <w:rsid w:val="00C2184C"/>
    <w:rsid w:val="00C23A32"/>
    <w:rsid w:val="00C23A89"/>
    <w:rsid w:val="00C243D9"/>
    <w:rsid w:val="00C24CD9"/>
    <w:rsid w:val="00C25DC9"/>
    <w:rsid w:val="00C26067"/>
    <w:rsid w:val="00C26276"/>
    <w:rsid w:val="00C277B0"/>
    <w:rsid w:val="00C27916"/>
    <w:rsid w:val="00C305D8"/>
    <w:rsid w:val="00C323B5"/>
    <w:rsid w:val="00C323F3"/>
    <w:rsid w:val="00C32947"/>
    <w:rsid w:val="00C33120"/>
    <w:rsid w:val="00C34AE0"/>
    <w:rsid w:val="00C35494"/>
    <w:rsid w:val="00C369F0"/>
    <w:rsid w:val="00C377CE"/>
    <w:rsid w:val="00C37F17"/>
    <w:rsid w:val="00C407BF"/>
    <w:rsid w:val="00C40B9C"/>
    <w:rsid w:val="00C4197F"/>
    <w:rsid w:val="00C440FC"/>
    <w:rsid w:val="00C44396"/>
    <w:rsid w:val="00C4458D"/>
    <w:rsid w:val="00C45C8A"/>
    <w:rsid w:val="00C466F0"/>
    <w:rsid w:val="00C476D8"/>
    <w:rsid w:val="00C50605"/>
    <w:rsid w:val="00C519AC"/>
    <w:rsid w:val="00C5286E"/>
    <w:rsid w:val="00C53700"/>
    <w:rsid w:val="00C5463A"/>
    <w:rsid w:val="00C54AF8"/>
    <w:rsid w:val="00C55A98"/>
    <w:rsid w:val="00C567E5"/>
    <w:rsid w:val="00C56952"/>
    <w:rsid w:val="00C5732F"/>
    <w:rsid w:val="00C6038F"/>
    <w:rsid w:val="00C6216A"/>
    <w:rsid w:val="00C62B88"/>
    <w:rsid w:val="00C62EDB"/>
    <w:rsid w:val="00C63B82"/>
    <w:rsid w:val="00C64DB9"/>
    <w:rsid w:val="00C65018"/>
    <w:rsid w:val="00C708E4"/>
    <w:rsid w:val="00C75369"/>
    <w:rsid w:val="00C80D9B"/>
    <w:rsid w:val="00C83851"/>
    <w:rsid w:val="00C84175"/>
    <w:rsid w:val="00C84C2F"/>
    <w:rsid w:val="00C85388"/>
    <w:rsid w:val="00C86F56"/>
    <w:rsid w:val="00C87395"/>
    <w:rsid w:val="00C911DF"/>
    <w:rsid w:val="00C91430"/>
    <w:rsid w:val="00C93D55"/>
    <w:rsid w:val="00C94362"/>
    <w:rsid w:val="00C9513C"/>
    <w:rsid w:val="00C956B7"/>
    <w:rsid w:val="00C95F1C"/>
    <w:rsid w:val="00C96186"/>
    <w:rsid w:val="00C97DC1"/>
    <w:rsid w:val="00CA0D24"/>
    <w:rsid w:val="00CA116F"/>
    <w:rsid w:val="00CA206B"/>
    <w:rsid w:val="00CA49ED"/>
    <w:rsid w:val="00CA4AD5"/>
    <w:rsid w:val="00CA5B96"/>
    <w:rsid w:val="00CA7C3C"/>
    <w:rsid w:val="00CB058A"/>
    <w:rsid w:val="00CB145E"/>
    <w:rsid w:val="00CB28BD"/>
    <w:rsid w:val="00CB42AD"/>
    <w:rsid w:val="00CB6646"/>
    <w:rsid w:val="00CC0891"/>
    <w:rsid w:val="00CC0D33"/>
    <w:rsid w:val="00CC2F46"/>
    <w:rsid w:val="00CC4B2D"/>
    <w:rsid w:val="00CC5A7A"/>
    <w:rsid w:val="00CC663A"/>
    <w:rsid w:val="00CC6A6A"/>
    <w:rsid w:val="00CC6C22"/>
    <w:rsid w:val="00CD2669"/>
    <w:rsid w:val="00CD2F66"/>
    <w:rsid w:val="00CD6666"/>
    <w:rsid w:val="00CD6B6B"/>
    <w:rsid w:val="00CE0638"/>
    <w:rsid w:val="00CE1E91"/>
    <w:rsid w:val="00CE3843"/>
    <w:rsid w:val="00CE3ABB"/>
    <w:rsid w:val="00CE409F"/>
    <w:rsid w:val="00CE56B2"/>
    <w:rsid w:val="00CE68A9"/>
    <w:rsid w:val="00CE69F9"/>
    <w:rsid w:val="00CE7308"/>
    <w:rsid w:val="00CE7B3B"/>
    <w:rsid w:val="00CF02EE"/>
    <w:rsid w:val="00CF0660"/>
    <w:rsid w:val="00CF14E2"/>
    <w:rsid w:val="00CF31E6"/>
    <w:rsid w:val="00CF5ADB"/>
    <w:rsid w:val="00CF6A5C"/>
    <w:rsid w:val="00CF6C60"/>
    <w:rsid w:val="00D025E8"/>
    <w:rsid w:val="00D05822"/>
    <w:rsid w:val="00D06FDE"/>
    <w:rsid w:val="00D10ADD"/>
    <w:rsid w:val="00D10D13"/>
    <w:rsid w:val="00D11F23"/>
    <w:rsid w:val="00D13802"/>
    <w:rsid w:val="00D14FAE"/>
    <w:rsid w:val="00D15E60"/>
    <w:rsid w:val="00D16F6C"/>
    <w:rsid w:val="00D174C2"/>
    <w:rsid w:val="00D17907"/>
    <w:rsid w:val="00D20956"/>
    <w:rsid w:val="00D213C4"/>
    <w:rsid w:val="00D21530"/>
    <w:rsid w:val="00D22C20"/>
    <w:rsid w:val="00D232ED"/>
    <w:rsid w:val="00D23BC2"/>
    <w:rsid w:val="00D25B0D"/>
    <w:rsid w:val="00D27035"/>
    <w:rsid w:val="00D303DE"/>
    <w:rsid w:val="00D30A6D"/>
    <w:rsid w:val="00D3148A"/>
    <w:rsid w:val="00D31B22"/>
    <w:rsid w:val="00D32334"/>
    <w:rsid w:val="00D32364"/>
    <w:rsid w:val="00D35E4D"/>
    <w:rsid w:val="00D3761B"/>
    <w:rsid w:val="00D4116B"/>
    <w:rsid w:val="00D42323"/>
    <w:rsid w:val="00D43FBC"/>
    <w:rsid w:val="00D45F2D"/>
    <w:rsid w:val="00D46069"/>
    <w:rsid w:val="00D46586"/>
    <w:rsid w:val="00D50137"/>
    <w:rsid w:val="00D511BD"/>
    <w:rsid w:val="00D53686"/>
    <w:rsid w:val="00D54A87"/>
    <w:rsid w:val="00D552BE"/>
    <w:rsid w:val="00D5625C"/>
    <w:rsid w:val="00D56511"/>
    <w:rsid w:val="00D57C3A"/>
    <w:rsid w:val="00D605B2"/>
    <w:rsid w:val="00D6087C"/>
    <w:rsid w:val="00D614AF"/>
    <w:rsid w:val="00D63121"/>
    <w:rsid w:val="00D653FD"/>
    <w:rsid w:val="00D67195"/>
    <w:rsid w:val="00D67481"/>
    <w:rsid w:val="00D726A7"/>
    <w:rsid w:val="00D73B9F"/>
    <w:rsid w:val="00D7472A"/>
    <w:rsid w:val="00D74FD5"/>
    <w:rsid w:val="00D76F1D"/>
    <w:rsid w:val="00D800C1"/>
    <w:rsid w:val="00D81781"/>
    <w:rsid w:val="00D81C7C"/>
    <w:rsid w:val="00D820D0"/>
    <w:rsid w:val="00D82E9E"/>
    <w:rsid w:val="00D832AD"/>
    <w:rsid w:val="00D86410"/>
    <w:rsid w:val="00D86E77"/>
    <w:rsid w:val="00D90BF5"/>
    <w:rsid w:val="00D90EB8"/>
    <w:rsid w:val="00D914B0"/>
    <w:rsid w:val="00D960BE"/>
    <w:rsid w:val="00D97643"/>
    <w:rsid w:val="00D977ED"/>
    <w:rsid w:val="00DA0444"/>
    <w:rsid w:val="00DA13AB"/>
    <w:rsid w:val="00DA26A6"/>
    <w:rsid w:val="00DA28D1"/>
    <w:rsid w:val="00DA40D8"/>
    <w:rsid w:val="00DA58A0"/>
    <w:rsid w:val="00DA6D5D"/>
    <w:rsid w:val="00DB3AD8"/>
    <w:rsid w:val="00DB60E5"/>
    <w:rsid w:val="00DB7DC5"/>
    <w:rsid w:val="00DC0179"/>
    <w:rsid w:val="00DC0A23"/>
    <w:rsid w:val="00DC1F6A"/>
    <w:rsid w:val="00DC335F"/>
    <w:rsid w:val="00DC34F6"/>
    <w:rsid w:val="00DC37BF"/>
    <w:rsid w:val="00DC44BF"/>
    <w:rsid w:val="00DC488E"/>
    <w:rsid w:val="00DC4D19"/>
    <w:rsid w:val="00DC73C8"/>
    <w:rsid w:val="00DD0229"/>
    <w:rsid w:val="00DD0372"/>
    <w:rsid w:val="00DD2954"/>
    <w:rsid w:val="00DD2A7E"/>
    <w:rsid w:val="00DD33DA"/>
    <w:rsid w:val="00DD3B00"/>
    <w:rsid w:val="00DD4C63"/>
    <w:rsid w:val="00DE0DF9"/>
    <w:rsid w:val="00DE1B98"/>
    <w:rsid w:val="00DE24F1"/>
    <w:rsid w:val="00DE2DF3"/>
    <w:rsid w:val="00DE381F"/>
    <w:rsid w:val="00DE3D26"/>
    <w:rsid w:val="00DE4B25"/>
    <w:rsid w:val="00DE4D16"/>
    <w:rsid w:val="00DE7B5F"/>
    <w:rsid w:val="00DF04B4"/>
    <w:rsid w:val="00DF1A40"/>
    <w:rsid w:val="00DF337A"/>
    <w:rsid w:val="00DF40CF"/>
    <w:rsid w:val="00DF42AD"/>
    <w:rsid w:val="00DF6490"/>
    <w:rsid w:val="00DF7389"/>
    <w:rsid w:val="00DF7474"/>
    <w:rsid w:val="00DF7D99"/>
    <w:rsid w:val="00E004A1"/>
    <w:rsid w:val="00E03C17"/>
    <w:rsid w:val="00E049D3"/>
    <w:rsid w:val="00E0504A"/>
    <w:rsid w:val="00E055B1"/>
    <w:rsid w:val="00E06E8A"/>
    <w:rsid w:val="00E101B2"/>
    <w:rsid w:val="00E12A67"/>
    <w:rsid w:val="00E158E5"/>
    <w:rsid w:val="00E161A1"/>
    <w:rsid w:val="00E16F21"/>
    <w:rsid w:val="00E173D4"/>
    <w:rsid w:val="00E17CF6"/>
    <w:rsid w:val="00E23A8F"/>
    <w:rsid w:val="00E23FA8"/>
    <w:rsid w:val="00E243C7"/>
    <w:rsid w:val="00E245CC"/>
    <w:rsid w:val="00E24833"/>
    <w:rsid w:val="00E25162"/>
    <w:rsid w:val="00E259BF"/>
    <w:rsid w:val="00E259F3"/>
    <w:rsid w:val="00E32907"/>
    <w:rsid w:val="00E32A90"/>
    <w:rsid w:val="00E339F3"/>
    <w:rsid w:val="00E3400F"/>
    <w:rsid w:val="00E34BA9"/>
    <w:rsid w:val="00E35820"/>
    <w:rsid w:val="00E36661"/>
    <w:rsid w:val="00E36F74"/>
    <w:rsid w:val="00E37DC1"/>
    <w:rsid w:val="00E422CA"/>
    <w:rsid w:val="00E43223"/>
    <w:rsid w:val="00E43720"/>
    <w:rsid w:val="00E44047"/>
    <w:rsid w:val="00E45FB4"/>
    <w:rsid w:val="00E4680E"/>
    <w:rsid w:val="00E50232"/>
    <w:rsid w:val="00E50280"/>
    <w:rsid w:val="00E512D1"/>
    <w:rsid w:val="00E512FA"/>
    <w:rsid w:val="00E51949"/>
    <w:rsid w:val="00E525C0"/>
    <w:rsid w:val="00E537EA"/>
    <w:rsid w:val="00E5391D"/>
    <w:rsid w:val="00E60AFA"/>
    <w:rsid w:val="00E60D85"/>
    <w:rsid w:val="00E60F37"/>
    <w:rsid w:val="00E614B0"/>
    <w:rsid w:val="00E61A54"/>
    <w:rsid w:val="00E64CD6"/>
    <w:rsid w:val="00E64E30"/>
    <w:rsid w:val="00E70F59"/>
    <w:rsid w:val="00E71E2B"/>
    <w:rsid w:val="00E73377"/>
    <w:rsid w:val="00E761F1"/>
    <w:rsid w:val="00E7624B"/>
    <w:rsid w:val="00E82C5D"/>
    <w:rsid w:val="00E8306C"/>
    <w:rsid w:val="00E836BF"/>
    <w:rsid w:val="00E8383A"/>
    <w:rsid w:val="00E83A8F"/>
    <w:rsid w:val="00E85C10"/>
    <w:rsid w:val="00E863D5"/>
    <w:rsid w:val="00E87AA7"/>
    <w:rsid w:val="00E87B40"/>
    <w:rsid w:val="00E91710"/>
    <w:rsid w:val="00E937FF"/>
    <w:rsid w:val="00E94F40"/>
    <w:rsid w:val="00E962AA"/>
    <w:rsid w:val="00EA03E9"/>
    <w:rsid w:val="00EA1269"/>
    <w:rsid w:val="00EA27BB"/>
    <w:rsid w:val="00EA3CB8"/>
    <w:rsid w:val="00EA3E89"/>
    <w:rsid w:val="00EA494F"/>
    <w:rsid w:val="00EA5C4A"/>
    <w:rsid w:val="00EA5F30"/>
    <w:rsid w:val="00EA6B53"/>
    <w:rsid w:val="00EA79D3"/>
    <w:rsid w:val="00EB22DF"/>
    <w:rsid w:val="00EB2D7A"/>
    <w:rsid w:val="00EB3029"/>
    <w:rsid w:val="00EB32DE"/>
    <w:rsid w:val="00EB48E8"/>
    <w:rsid w:val="00EB6570"/>
    <w:rsid w:val="00EB6937"/>
    <w:rsid w:val="00EC0EBD"/>
    <w:rsid w:val="00EC1087"/>
    <w:rsid w:val="00EC202E"/>
    <w:rsid w:val="00EC3CC2"/>
    <w:rsid w:val="00EC3FD0"/>
    <w:rsid w:val="00EC484D"/>
    <w:rsid w:val="00EC48B6"/>
    <w:rsid w:val="00EC6685"/>
    <w:rsid w:val="00EC698E"/>
    <w:rsid w:val="00EC7603"/>
    <w:rsid w:val="00EC7BF9"/>
    <w:rsid w:val="00ED0203"/>
    <w:rsid w:val="00ED0D2C"/>
    <w:rsid w:val="00ED660D"/>
    <w:rsid w:val="00EE0B4B"/>
    <w:rsid w:val="00EE1B5A"/>
    <w:rsid w:val="00EE232A"/>
    <w:rsid w:val="00EE2DF0"/>
    <w:rsid w:val="00EE7098"/>
    <w:rsid w:val="00EF05A2"/>
    <w:rsid w:val="00EF126B"/>
    <w:rsid w:val="00EF2885"/>
    <w:rsid w:val="00EF3F1B"/>
    <w:rsid w:val="00F0104F"/>
    <w:rsid w:val="00F01461"/>
    <w:rsid w:val="00F014D1"/>
    <w:rsid w:val="00F03C68"/>
    <w:rsid w:val="00F04B7E"/>
    <w:rsid w:val="00F06631"/>
    <w:rsid w:val="00F0690F"/>
    <w:rsid w:val="00F06BEC"/>
    <w:rsid w:val="00F07339"/>
    <w:rsid w:val="00F07F52"/>
    <w:rsid w:val="00F103EE"/>
    <w:rsid w:val="00F111E9"/>
    <w:rsid w:val="00F142F5"/>
    <w:rsid w:val="00F16E95"/>
    <w:rsid w:val="00F1743A"/>
    <w:rsid w:val="00F17D70"/>
    <w:rsid w:val="00F23683"/>
    <w:rsid w:val="00F236C0"/>
    <w:rsid w:val="00F266C3"/>
    <w:rsid w:val="00F27C91"/>
    <w:rsid w:val="00F30A9E"/>
    <w:rsid w:val="00F323D2"/>
    <w:rsid w:val="00F32D2F"/>
    <w:rsid w:val="00F32DA4"/>
    <w:rsid w:val="00F33CF6"/>
    <w:rsid w:val="00F355F1"/>
    <w:rsid w:val="00F35651"/>
    <w:rsid w:val="00F409E2"/>
    <w:rsid w:val="00F450A7"/>
    <w:rsid w:val="00F46663"/>
    <w:rsid w:val="00F47959"/>
    <w:rsid w:val="00F5101C"/>
    <w:rsid w:val="00F528DA"/>
    <w:rsid w:val="00F52C83"/>
    <w:rsid w:val="00F546E9"/>
    <w:rsid w:val="00F54F5F"/>
    <w:rsid w:val="00F5579B"/>
    <w:rsid w:val="00F56172"/>
    <w:rsid w:val="00F576ED"/>
    <w:rsid w:val="00F60B9B"/>
    <w:rsid w:val="00F60CC6"/>
    <w:rsid w:val="00F61988"/>
    <w:rsid w:val="00F61BF6"/>
    <w:rsid w:val="00F62F27"/>
    <w:rsid w:val="00F63329"/>
    <w:rsid w:val="00F63972"/>
    <w:rsid w:val="00F6453D"/>
    <w:rsid w:val="00F657C8"/>
    <w:rsid w:val="00F6665A"/>
    <w:rsid w:val="00F675B4"/>
    <w:rsid w:val="00F678A0"/>
    <w:rsid w:val="00F6798B"/>
    <w:rsid w:val="00F67AA1"/>
    <w:rsid w:val="00F7005E"/>
    <w:rsid w:val="00F712F8"/>
    <w:rsid w:val="00F721F9"/>
    <w:rsid w:val="00F7256F"/>
    <w:rsid w:val="00F72A0F"/>
    <w:rsid w:val="00F730CB"/>
    <w:rsid w:val="00F74E15"/>
    <w:rsid w:val="00F74E16"/>
    <w:rsid w:val="00F76C47"/>
    <w:rsid w:val="00F81169"/>
    <w:rsid w:val="00F8360D"/>
    <w:rsid w:val="00F86D50"/>
    <w:rsid w:val="00F926C5"/>
    <w:rsid w:val="00F92D0B"/>
    <w:rsid w:val="00F93387"/>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82"/>
    <w:rsid w:val="00FC5FD8"/>
    <w:rsid w:val="00FC66C9"/>
    <w:rsid w:val="00FC7830"/>
    <w:rsid w:val="00FD0B31"/>
    <w:rsid w:val="00FD0F5C"/>
    <w:rsid w:val="00FD1054"/>
    <w:rsid w:val="00FD1D72"/>
    <w:rsid w:val="00FD1E2F"/>
    <w:rsid w:val="00FD389D"/>
    <w:rsid w:val="00FD5AF7"/>
    <w:rsid w:val="00FD78BD"/>
    <w:rsid w:val="00FE0644"/>
    <w:rsid w:val="00FE0FC1"/>
    <w:rsid w:val="00FE133E"/>
    <w:rsid w:val="00FE32BC"/>
    <w:rsid w:val="00FE3B7B"/>
    <w:rsid w:val="00FE4ED1"/>
    <w:rsid w:val="00FE6B22"/>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433239"/>
    <w:pPr>
      <w:autoSpaceDE w:val="0"/>
      <w:spacing w:before="60" w:after="60" w:line="288" w:lineRule="auto"/>
      <w:ind w:firstLineChars="200" w:firstLine="200"/>
      <w:jc w:val="both"/>
    </w:pPr>
    <w:rPr>
      <w:rFonts w:ascii="Calibri" w:hAnsi="Calibri" w:cs="Batang"/>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85859831">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30764123">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1510</TotalTime>
  <Pages>7</Pages>
  <Words>2240</Words>
  <Characters>12769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476</cp:revision>
  <dcterms:created xsi:type="dcterms:W3CDTF">2021-08-05T07:20:00Z</dcterms:created>
  <dcterms:modified xsi:type="dcterms:W3CDTF">2022-09-27T20:55:00Z</dcterms:modified>
</cp:coreProperties>
</file>